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FA" w:rsidRPr="00B021FA" w:rsidRDefault="00B021FA" w:rsidP="00B021FA">
      <w:pPr>
        <w:spacing w:after="0" w:line="240" w:lineRule="auto"/>
        <w:jc w:val="center"/>
        <w:rPr>
          <w:rFonts w:ascii="Times New Roman" w:eastAsia="Times New Roman" w:hAnsi="Times New Roman" w:cs="Times New Roman"/>
          <w:sz w:val="28"/>
          <w:szCs w:val="28"/>
          <w:lang w:eastAsia="ru-RU"/>
        </w:rPr>
      </w:pPr>
      <w:proofErr w:type="spellStart"/>
      <w:r w:rsidRPr="00B021FA">
        <w:rPr>
          <w:rFonts w:ascii="Times New Roman" w:eastAsia="Times New Roman" w:hAnsi="Times New Roman" w:cs="Times New Roman"/>
          <w:sz w:val="28"/>
          <w:szCs w:val="28"/>
          <w:lang w:eastAsia="ru-RU"/>
        </w:rPr>
        <w:t>Міністерство</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освіти</w:t>
      </w:r>
      <w:proofErr w:type="spellEnd"/>
      <w:r w:rsidRPr="00B021FA">
        <w:rPr>
          <w:rFonts w:ascii="Times New Roman" w:eastAsia="Times New Roman" w:hAnsi="Times New Roman" w:cs="Times New Roman"/>
          <w:sz w:val="28"/>
          <w:szCs w:val="28"/>
          <w:lang w:eastAsia="ru-RU"/>
        </w:rPr>
        <w:t xml:space="preserve"> і науки </w:t>
      </w:r>
      <w:proofErr w:type="spellStart"/>
      <w:r w:rsidRPr="00B021FA">
        <w:rPr>
          <w:rFonts w:ascii="Times New Roman" w:eastAsia="Times New Roman" w:hAnsi="Times New Roman" w:cs="Times New Roman"/>
          <w:sz w:val="28"/>
          <w:szCs w:val="28"/>
          <w:lang w:eastAsia="ru-RU"/>
        </w:rPr>
        <w:t>України</w:t>
      </w:r>
      <w:proofErr w:type="spellEnd"/>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roofErr w:type="spellStart"/>
      <w:r w:rsidRPr="00B021FA">
        <w:rPr>
          <w:rFonts w:ascii="Times New Roman" w:eastAsia="Times New Roman" w:hAnsi="Times New Roman" w:cs="Times New Roman"/>
          <w:sz w:val="28"/>
          <w:szCs w:val="28"/>
          <w:lang w:eastAsia="ru-RU"/>
        </w:rPr>
        <w:t>Херсонський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державний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університет</w:t>
      </w:r>
      <w:proofErr w:type="spellEnd"/>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Факультет іноземної філології</w:t>
      </w: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Кафедра німецької та романської філології</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b/>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НАВЧАЛЬНО-МЕТОДИЧНИЙ КОМПЛЕКС </w:t>
      </w:r>
    </w:p>
    <w:p w:rsidR="00B021FA" w:rsidRPr="00B021FA" w:rsidRDefault="00B021FA" w:rsidP="00B021FA">
      <w:pPr>
        <w:spacing w:line="360" w:lineRule="auto"/>
        <w:ind w:left="1077" w:hanging="357"/>
        <w:jc w:val="center"/>
        <w:rPr>
          <w:rFonts w:ascii="Times New Roman" w:eastAsia="Times New Roman" w:hAnsi="Times New Roman" w:cs="Times New Roman"/>
          <w:b/>
          <w:sz w:val="28"/>
          <w:szCs w:val="28"/>
        </w:rPr>
      </w:pPr>
      <w:r w:rsidRPr="00B021FA">
        <w:rPr>
          <w:rFonts w:ascii="Times New Roman" w:eastAsia="Times New Roman" w:hAnsi="Times New Roman" w:cs="Times New Roman"/>
          <w:b/>
          <w:sz w:val="28"/>
          <w:szCs w:val="28"/>
          <w:lang w:val="uk-UA" w:eastAsia="ru-RU"/>
        </w:rPr>
        <w:t>дисципліни</w:t>
      </w:r>
      <w:r w:rsidRPr="00B021FA">
        <w:rPr>
          <w:rFonts w:ascii="Times New Roman" w:eastAsia="Times New Roman" w:hAnsi="Times New Roman" w:cs="Times New Roman"/>
          <w:b/>
          <w:sz w:val="28"/>
          <w:szCs w:val="28"/>
          <w:lang w:val="uk-UA" w:eastAsia="ru-RU"/>
        </w:rPr>
        <w:br/>
      </w:r>
      <w:r w:rsidRPr="00B021FA">
        <w:rPr>
          <w:rFonts w:ascii="Times New Roman" w:eastAsia="Times New Roman" w:hAnsi="Times New Roman" w:cs="Times New Roman"/>
          <w:b/>
          <w:sz w:val="28"/>
          <w:szCs w:val="28"/>
        </w:rPr>
        <w:t xml:space="preserve">Практика </w:t>
      </w:r>
      <w:proofErr w:type="spellStart"/>
      <w:r w:rsidRPr="00B021FA">
        <w:rPr>
          <w:rFonts w:ascii="Times New Roman" w:eastAsia="Times New Roman" w:hAnsi="Times New Roman" w:cs="Times New Roman"/>
          <w:b/>
          <w:sz w:val="28"/>
          <w:szCs w:val="28"/>
        </w:rPr>
        <w:t>усного</w:t>
      </w:r>
      <w:proofErr w:type="spellEnd"/>
      <w:r w:rsidRPr="00B021FA">
        <w:rPr>
          <w:rFonts w:ascii="Times New Roman" w:eastAsia="Times New Roman" w:hAnsi="Times New Roman" w:cs="Times New Roman"/>
          <w:b/>
          <w:sz w:val="28"/>
          <w:szCs w:val="28"/>
        </w:rPr>
        <w:t xml:space="preserve"> та </w:t>
      </w:r>
      <w:proofErr w:type="spellStart"/>
      <w:r w:rsidRPr="00B021FA">
        <w:rPr>
          <w:rFonts w:ascii="Times New Roman" w:eastAsia="Times New Roman" w:hAnsi="Times New Roman" w:cs="Times New Roman"/>
          <w:b/>
          <w:sz w:val="28"/>
          <w:szCs w:val="28"/>
        </w:rPr>
        <w:t>писемного</w:t>
      </w:r>
      <w:proofErr w:type="spellEnd"/>
      <w:r w:rsidRPr="00B021FA">
        <w:rPr>
          <w:rFonts w:ascii="Times New Roman" w:eastAsia="Times New Roman" w:hAnsi="Times New Roman" w:cs="Times New Roman"/>
          <w:b/>
          <w:sz w:val="28"/>
          <w:szCs w:val="28"/>
        </w:rPr>
        <w:t xml:space="preserve"> </w:t>
      </w:r>
      <w:proofErr w:type="spellStart"/>
      <w:r w:rsidRPr="00B021FA">
        <w:rPr>
          <w:rFonts w:ascii="Times New Roman" w:eastAsia="Times New Roman" w:hAnsi="Times New Roman" w:cs="Times New Roman"/>
          <w:b/>
          <w:sz w:val="28"/>
          <w:szCs w:val="28"/>
        </w:rPr>
        <w:t>мовлення</w:t>
      </w:r>
      <w:proofErr w:type="spellEnd"/>
      <w:r w:rsidRPr="00B021FA">
        <w:rPr>
          <w:rFonts w:ascii="Times New Roman" w:eastAsia="Times New Roman" w:hAnsi="Times New Roman" w:cs="Times New Roman"/>
          <w:b/>
          <w:sz w:val="28"/>
          <w:szCs w:val="28"/>
        </w:rPr>
        <w:t xml:space="preserve"> </w:t>
      </w:r>
      <w:proofErr w:type="spellStart"/>
      <w:r w:rsidRPr="00B021FA">
        <w:rPr>
          <w:rFonts w:ascii="Times New Roman" w:eastAsia="Times New Roman" w:hAnsi="Times New Roman" w:cs="Times New Roman"/>
          <w:b/>
          <w:sz w:val="28"/>
          <w:szCs w:val="28"/>
        </w:rPr>
        <w:t>французької</w:t>
      </w:r>
      <w:proofErr w:type="spellEnd"/>
      <w:r w:rsidRPr="00B021FA">
        <w:rPr>
          <w:rFonts w:ascii="Times New Roman" w:eastAsia="Times New Roman" w:hAnsi="Times New Roman" w:cs="Times New Roman"/>
          <w:b/>
          <w:sz w:val="28"/>
          <w:szCs w:val="28"/>
        </w:rPr>
        <w:t xml:space="preserve"> </w:t>
      </w:r>
      <w:proofErr w:type="spellStart"/>
      <w:r w:rsidRPr="00B021FA">
        <w:rPr>
          <w:rFonts w:ascii="Times New Roman" w:eastAsia="Times New Roman" w:hAnsi="Times New Roman" w:cs="Times New Roman"/>
          <w:b/>
          <w:sz w:val="28"/>
          <w:szCs w:val="28"/>
        </w:rPr>
        <w:t>мови</w:t>
      </w:r>
      <w:proofErr w:type="spellEnd"/>
    </w:p>
    <w:p w:rsidR="00B021FA" w:rsidRPr="00B021FA" w:rsidRDefault="00FC3001" w:rsidP="00B021FA">
      <w:pPr>
        <w:spacing w:line="240" w:lineRule="auto"/>
        <w:ind w:left="1077" w:hanging="35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ІІ</w:t>
      </w:r>
      <w:r w:rsidR="00B021FA" w:rsidRPr="00B021FA">
        <w:rPr>
          <w:rFonts w:ascii="Times New Roman" w:eastAsia="Times New Roman" w:hAnsi="Times New Roman" w:cs="Times New Roman"/>
          <w:b/>
          <w:sz w:val="28"/>
          <w:szCs w:val="28"/>
          <w:lang w:val="uk-UA" w:eastAsia="ru-RU"/>
        </w:rPr>
        <w:t xml:space="preserve"> курс</w:t>
      </w: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(Окремі розділи)</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r w:rsidR="002C3343">
        <w:rPr>
          <w:rFonts w:ascii="Times New Roman" w:eastAsia="Times New Roman" w:hAnsi="Times New Roman" w:cs="Times New Roman"/>
          <w:sz w:val="28"/>
          <w:szCs w:val="28"/>
          <w:lang w:val="uk-UA" w:eastAsia="ru-RU"/>
        </w:rPr>
        <w:t>Рівень</w:t>
      </w:r>
      <w:r w:rsidRPr="00B021FA">
        <w:rPr>
          <w:rFonts w:ascii="Times New Roman" w:eastAsia="Times New Roman" w:hAnsi="Times New Roman" w:cs="Times New Roman"/>
          <w:sz w:val="28"/>
          <w:szCs w:val="28"/>
          <w:lang w:val="uk-UA" w:eastAsia="ru-RU"/>
        </w:rPr>
        <w:t xml:space="preserve"> вищої освіти                       бакалавр</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Галузь знань                                   01 Освіта/Педагогіка</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Спеціальність                             014.02 Середня освіта</w:t>
      </w: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(Мова і література французька)</w:t>
      </w: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w:t>
      </w:r>
    </w:p>
    <w:p w:rsidR="00B021FA" w:rsidRPr="00B021FA" w:rsidRDefault="00B021FA" w:rsidP="00B021FA">
      <w:pPr>
        <w:spacing w:after="0" w:line="240" w:lineRule="auto"/>
        <w:jc w:val="center"/>
        <w:rPr>
          <w:rFonts w:ascii="Times New Roman" w:eastAsia="Times New Roman" w:hAnsi="Times New Roman" w:cs="Times New Roman"/>
          <w:b/>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344BCE" w:rsidRDefault="00B021FA" w:rsidP="00B021FA">
      <w:pPr>
        <w:spacing w:after="0" w:line="240" w:lineRule="auto"/>
        <w:rPr>
          <w:rFonts w:ascii="Times New Roman" w:eastAsia="Times New Roman" w:hAnsi="Times New Roman" w:cs="Times New Roman"/>
          <w:sz w:val="28"/>
          <w:szCs w:val="28"/>
          <w:lang w:val="uk-UA" w:eastAsia="ru-RU"/>
        </w:rPr>
      </w:pPr>
    </w:p>
    <w:p w:rsidR="00B021FA" w:rsidRPr="00344BCE" w:rsidRDefault="00B021FA" w:rsidP="00B021FA">
      <w:pPr>
        <w:spacing w:after="0" w:line="240" w:lineRule="auto"/>
        <w:rPr>
          <w:rFonts w:ascii="Times New Roman" w:eastAsia="Times New Roman" w:hAnsi="Times New Roman" w:cs="Times New Roman"/>
          <w:sz w:val="28"/>
          <w:szCs w:val="28"/>
          <w:lang w:val="uk-UA" w:eastAsia="ru-RU"/>
        </w:rPr>
      </w:pPr>
    </w:p>
    <w:p w:rsidR="00B021FA" w:rsidRPr="00344BCE" w:rsidRDefault="00B021FA" w:rsidP="00B021FA">
      <w:pPr>
        <w:spacing w:after="0" w:line="240" w:lineRule="auto"/>
        <w:jc w:val="center"/>
        <w:rPr>
          <w:rFonts w:ascii="Times New Roman" w:eastAsia="Times New Roman" w:hAnsi="Times New Roman" w:cs="Times New Roman"/>
          <w:sz w:val="28"/>
          <w:szCs w:val="28"/>
          <w:lang w:val="uk-UA" w:eastAsia="ru-RU"/>
        </w:rPr>
      </w:pPr>
      <w:r w:rsidRPr="00344BCE">
        <w:rPr>
          <w:rFonts w:ascii="Times New Roman" w:eastAsia="Times New Roman" w:hAnsi="Times New Roman" w:cs="Times New Roman"/>
          <w:sz w:val="28"/>
          <w:szCs w:val="28"/>
          <w:lang w:val="uk-UA" w:eastAsia="ru-RU"/>
        </w:rPr>
        <w:t>2019 – 2020 навчальний рік</w:t>
      </w: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sz w:val="28"/>
          <w:szCs w:val="28"/>
          <w:lang w:eastAsia="ru-RU"/>
        </w:rPr>
      </w:pPr>
      <w:r w:rsidRPr="00B021FA">
        <w:rPr>
          <w:rFonts w:ascii="Times New Roman" w:eastAsia="Times New Roman" w:hAnsi="Times New Roman" w:cs="Times New Roman"/>
          <w:b/>
          <w:sz w:val="28"/>
          <w:szCs w:val="28"/>
          <w:lang w:eastAsia="ru-RU"/>
        </w:rPr>
        <w:t xml:space="preserve">ЗМІСТ </w:t>
      </w:r>
    </w:p>
    <w:p w:rsidR="00B021FA" w:rsidRPr="00B021FA" w:rsidRDefault="00B021FA" w:rsidP="00B021FA">
      <w:pPr>
        <w:spacing w:after="0" w:line="240" w:lineRule="auto"/>
        <w:jc w:val="both"/>
        <w:rPr>
          <w:rFonts w:ascii="Times New Roman" w:eastAsia="Times New Roman" w:hAnsi="Times New Roman" w:cs="Times New Roman"/>
          <w:b/>
          <w:sz w:val="28"/>
          <w:szCs w:val="28"/>
          <w:lang w:val="uk-UA" w:eastAsia="ru-RU"/>
        </w:rPr>
      </w:pP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Методичні рекомендації до проведення практичних занять</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Дидактичне забезпечення самостійної роботи студента</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Критерії оцінювання знань, умінь та навичок студентів з курсу</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Питання до екзамену</w:t>
      </w:r>
    </w:p>
    <w:p w:rsidR="00B021FA" w:rsidRPr="00B021FA" w:rsidRDefault="00B021FA" w:rsidP="00B021FA">
      <w:pPr>
        <w:numPr>
          <w:ilvl w:val="0"/>
          <w:numId w:val="1"/>
        </w:numPr>
        <w:spacing w:after="0" w:line="240" w:lineRule="auto"/>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Список рекомендованої літератури</w:t>
      </w:r>
    </w:p>
    <w:p w:rsidR="00B021FA" w:rsidRPr="00B021FA" w:rsidRDefault="00B021FA" w:rsidP="00B021FA">
      <w:pPr>
        <w:spacing w:after="0" w:line="240" w:lineRule="auto"/>
        <w:jc w:val="both"/>
        <w:rPr>
          <w:rFonts w:ascii="Times New Roman" w:eastAsia="Times New Roman" w:hAnsi="Times New Roman" w:cs="Times New Roman"/>
          <w:sz w:val="28"/>
          <w:szCs w:val="28"/>
          <w:lang w:val="uk-UA" w:eastAsia="ru-RU"/>
        </w:rPr>
      </w:pPr>
    </w:p>
    <w:p w:rsidR="00B021FA" w:rsidRPr="00B021FA" w:rsidRDefault="00B021FA" w:rsidP="00B021FA">
      <w:pPr>
        <w:widowControl w:val="0"/>
        <w:shd w:val="clear" w:color="auto" w:fill="FFFFFF"/>
        <w:spacing w:after="0" w:line="240" w:lineRule="auto"/>
        <w:outlineLvl w:val="1"/>
        <w:rPr>
          <w:rFonts w:ascii="Times New Roman" w:eastAsia="Calibri" w:hAnsi="Times New Roman" w:cs="Times New Roman"/>
          <w:b/>
          <w:bCs/>
          <w:iCs/>
          <w:caps/>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rPr>
          <w:rFonts w:ascii="Times New Roman" w:eastAsia="Times New Roman" w:hAnsi="Times New Roman" w:cs="Times New Roman"/>
          <w:sz w:val="28"/>
          <w:szCs w:val="28"/>
          <w:lang w:val="uk-UA" w:eastAsia="ru-RU"/>
        </w:rPr>
      </w:pPr>
    </w:p>
    <w:p w:rsidR="00B021FA" w:rsidRPr="00B021FA" w:rsidRDefault="00B021FA" w:rsidP="00B021FA">
      <w:pPr>
        <w:widowControl w:val="0"/>
        <w:autoSpaceDE w:val="0"/>
        <w:autoSpaceDN w:val="0"/>
        <w:adjustRightInd w:val="0"/>
        <w:spacing w:after="0" w:line="240" w:lineRule="auto"/>
        <w:ind w:left="540" w:hanging="360"/>
        <w:jc w:val="center"/>
        <w:rPr>
          <w:rFonts w:ascii="Times New Roman" w:eastAsia="Times New Roman" w:hAnsi="Times New Roman" w:cs="Times New Roman"/>
          <w:b/>
          <w:bCs/>
          <w:sz w:val="28"/>
          <w:szCs w:val="28"/>
          <w:lang w:eastAsia="ru-RU"/>
        </w:rPr>
      </w:pPr>
      <w:r w:rsidRPr="00B021FA">
        <w:rPr>
          <w:rFonts w:ascii="Times New Roman" w:eastAsia="Times New Roman" w:hAnsi="Times New Roman" w:cs="Times New Roman"/>
          <w:b/>
          <w:sz w:val="28"/>
          <w:szCs w:val="28"/>
          <w:lang w:val="uk-UA" w:eastAsia="ru-RU"/>
        </w:rPr>
        <w:t>1.Методичні рекомендації до проведення практичних</w:t>
      </w:r>
    </w:p>
    <w:p w:rsidR="00FC3001" w:rsidRDefault="00E15542" w:rsidP="00B021FA">
      <w:pPr>
        <w:spacing w:before="240" w:after="60" w:line="240" w:lineRule="auto"/>
        <w:jc w:val="center"/>
        <w:outlineLvl w:val="4"/>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занять</w:t>
      </w:r>
    </w:p>
    <w:p w:rsidR="00B021FA" w:rsidRPr="00B021FA" w:rsidRDefault="00E15542" w:rsidP="00B021FA">
      <w:pPr>
        <w:spacing w:before="240" w:after="60" w:line="240" w:lineRule="auto"/>
        <w:jc w:val="center"/>
        <w:outlineLvl w:val="4"/>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 xml:space="preserve">Змістові </w:t>
      </w:r>
      <w:proofErr w:type="spellStart"/>
      <w:r w:rsidR="00B021FA" w:rsidRPr="00B021FA">
        <w:rPr>
          <w:rFonts w:ascii="Times New Roman" w:eastAsia="Times New Roman" w:hAnsi="Times New Roman" w:cs="Times New Roman"/>
          <w:b/>
          <w:bCs/>
          <w:iCs/>
          <w:sz w:val="28"/>
          <w:szCs w:val="28"/>
          <w:lang w:eastAsia="ru-RU"/>
        </w:rPr>
        <w:t>модулі</w:t>
      </w:r>
      <w:proofErr w:type="spellEnd"/>
      <w:r w:rsidR="00B021FA" w:rsidRPr="00B021FA">
        <w:rPr>
          <w:rFonts w:ascii="Times New Roman" w:eastAsia="Times New Roman" w:hAnsi="Times New Roman" w:cs="Times New Roman"/>
          <w:b/>
          <w:bCs/>
          <w:iCs/>
          <w:sz w:val="28"/>
          <w:szCs w:val="28"/>
          <w:lang w:eastAsia="ru-RU"/>
        </w:rPr>
        <w:t xml:space="preserve"> </w:t>
      </w:r>
      <w:proofErr w:type="spellStart"/>
      <w:r w:rsidR="00B021FA" w:rsidRPr="00B021FA">
        <w:rPr>
          <w:rFonts w:ascii="Times New Roman" w:eastAsia="Times New Roman" w:hAnsi="Times New Roman" w:cs="Times New Roman"/>
          <w:b/>
          <w:bCs/>
          <w:iCs/>
          <w:sz w:val="28"/>
          <w:szCs w:val="28"/>
          <w:lang w:eastAsia="ru-RU"/>
        </w:rPr>
        <w:t>навчального</w:t>
      </w:r>
      <w:proofErr w:type="spellEnd"/>
      <w:r w:rsidR="00B021FA" w:rsidRPr="00B021FA">
        <w:rPr>
          <w:rFonts w:ascii="Times New Roman" w:eastAsia="Times New Roman" w:hAnsi="Times New Roman" w:cs="Times New Roman"/>
          <w:b/>
          <w:bCs/>
          <w:iCs/>
          <w:sz w:val="28"/>
          <w:szCs w:val="28"/>
          <w:lang w:eastAsia="ru-RU"/>
        </w:rPr>
        <w:t xml:space="preserve"> курсу</w:t>
      </w:r>
    </w:p>
    <w:p w:rsidR="00FC3001" w:rsidRDefault="00FC3001" w:rsidP="00FC3001">
      <w:pPr>
        <w:rPr>
          <w:rFonts w:ascii="Times New Roman" w:eastAsia="Times New Roman" w:hAnsi="Times New Roman" w:cs="Times New Roman"/>
          <w:b/>
          <w:sz w:val="28"/>
          <w:szCs w:val="28"/>
          <w:lang w:val="uk-UA" w:eastAsia="ru-RU"/>
        </w:rPr>
      </w:pPr>
      <w:r w:rsidRPr="00FC3001">
        <w:rPr>
          <w:rFonts w:ascii="Times New Roman" w:eastAsia="Times New Roman" w:hAnsi="Times New Roman" w:cs="Times New Roman"/>
          <w:b/>
          <w:sz w:val="28"/>
          <w:szCs w:val="28"/>
          <w:lang w:val="uk-UA" w:eastAsia="ru-RU"/>
        </w:rPr>
        <w:t>Семестр</w:t>
      </w:r>
      <w:r w:rsidRPr="00FC3001">
        <w:rPr>
          <w:rFonts w:ascii="Times New Roman" w:hAnsi="Times New Roman" w:cs="Times New Roman"/>
          <w:sz w:val="28"/>
          <w:szCs w:val="28"/>
        </w:rPr>
        <w:t xml:space="preserve"> </w:t>
      </w:r>
      <w:r w:rsidRPr="00FC3001">
        <w:rPr>
          <w:rFonts w:ascii="Times New Roman" w:eastAsia="Times New Roman" w:hAnsi="Times New Roman" w:cs="Times New Roman"/>
          <w:b/>
          <w:sz w:val="28"/>
          <w:szCs w:val="28"/>
          <w:lang w:val="uk-UA" w:eastAsia="ru-RU"/>
        </w:rPr>
        <w:t>I</w:t>
      </w:r>
      <w:r>
        <w:rPr>
          <w:rFonts w:ascii="Times New Roman" w:eastAsia="Times New Roman" w:hAnsi="Times New Roman" w:cs="Times New Roman"/>
          <w:b/>
          <w:sz w:val="28"/>
          <w:szCs w:val="28"/>
          <w:lang w:val="uk-UA" w:eastAsia="ru-RU"/>
        </w:rPr>
        <w:t xml:space="preserve">. </w:t>
      </w:r>
    </w:p>
    <w:p w:rsidR="00FC3001" w:rsidRPr="00010BA5" w:rsidRDefault="00FC3001" w:rsidP="00FC3001">
      <w:pPr>
        <w:rPr>
          <w:rFonts w:ascii="Times New Roman" w:hAnsi="Times New Roman" w:cs="Times New Roman"/>
          <w:b/>
          <w:i/>
          <w:sz w:val="28"/>
          <w:szCs w:val="28"/>
        </w:rPr>
      </w:pPr>
      <w:proofErr w:type="spellStart"/>
      <w:r w:rsidRPr="00010BA5">
        <w:rPr>
          <w:rFonts w:ascii="Times New Roman" w:hAnsi="Times New Roman" w:cs="Times New Roman"/>
          <w:b/>
          <w:sz w:val="28"/>
          <w:szCs w:val="28"/>
        </w:rPr>
        <w:t>Змістовий</w:t>
      </w:r>
      <w:proofErr w:type="spellEnd"/>
      <w:r w:rsidRPr="00010BA5">
        <w:rPr>
          <w:rFonts w:ascii="Times New Roman" w:hAnsi="Times New Roman" w:cs="Times New Roman"/>
          <w:b/>
          <w:sz w:val="28"/>
          <w:szCs w:val="28"/>
        </w:rPr>
        <w:t xml:space="preserve"> модуль</w:t>
      </w:r>
      <w:r>
        <w:rPr>
          <w:rFonts w:ascii="Times New Roman" w:hAnsi="Times New Roman" w:cs="Times New Roman"/>
          <w:b/>
          <w:i/>
          <w:sz w:val="28"/>
          <w:szCs w:val="28"/>
          <w:lang w:val="uk-UA"/>
        </w:rPr>
        <w:t xml:space="preserve"> </w:t>
      </w:r>
      <w:r w:rsidRPr="00FC3001">
        <w:rPr>
          <w:rFonts w:ascii="Times New Roman" w:hAnsi="Times New Roman" w:cs="Times New Roman"/>
          <w:b/>
          <w:sz w:val="28"/>
          <w:szCs w:val="28"/>
        </w:rPr>
        <w:t>1.</w:t>
      </w:r>
    </w:p>
    <w:p w:rsidR="00B021FA" w:rsidRPr="00E15542" w:rsidRDefault="00B021FA" w:rsidP="00B021FA">
      <w:pPr>
        <w:rPr>
          <w:rFonts w:ascii="Times New Roman" w:eastAsia="Times New Roman" w:hAnsi="Times New Roman" w:cs="Times New Roman"/>
          <w:b/>
          <w:bCs/>
          <w:sz w:val="28"/>
          <w:szCs w:val="28"/>
          <w:lang w:val="uk-UA"/>
        </w:rPr>
      </w:pPr>
      <w:r w:rsidRPr="00FC3001">
        <w:rPr>
          <w:rFonts w:ascii="Times New Roman" w:eastAsia="Times New Roman" w:hAnsi="Times New Roman" w:cs="Times New Roman"/>
          <w:b/>
          <w:sz w:val="28"/>
          <w:szCs w:val="28"/>
          <w:lang w:val="uk-UA" w:eastAsia="ru-RU"/>
        </w:rPr>
        <w:t xml:space="preserve">Тема: </w:t>
      </w:r>
      <w:r w:rsidRPr="00FC3001">
        <w:rPr>
          <w:rFonts w:ascii="Times New Roman" w:eastAsia="Times New Roman" w:hAnsi="Times New Roman" w:cs="Times New Roman"/>
          <w:b/>
          <w:bCs/>
          <w:sz w:val="28"/>
          <w:szCs w:val="28"/>
          <w:lang w:val="uk-UA"/>
        </w:rPr>
        <w:t xml:space="preserve"> </w:t>
      </w:r>
      <w:r w:rsidR="00FC3001" w:rsidRPr="00E15542">
        <w:rPr>
          <w:rFonts w:ascii="Times New Roman" w:eastAsia="Times New Roman" w:hAnsi="Times New Roman" w:cs="Times New Roman"/>
          <w:b/>
          <w:bCs/>
          <w:sz w:val="28"/>
          <w:szCs w:val="28"/>
          <w:lang w:val="uk-UA"/>
        </w:rPr>
        <w:t xml:space="preserve">Вища освіта у Франції та в Україні. </w:t>
      </w:r>
    </w:p>
    <w:p w:rsidR="00FC3001" w:rsidRPr="00FC3001" w:rsidRDefault="00FC3001" w:rsidP="00FC3001">
      <w:pPr>
        <w:pStyle w:val="a3"/>
        <w:numPr>
          <w:ilvl w:val="0"/>
          <w:numId w:val="7"/>
        </w:numPr>
        <w:tabs>
          <w:tab w:val="left" w:pos="3360"/>
        </w:tabs>
        <w:spacing w:after="0" w:line="240" w:lineRule="auto"/>
        <w:jc w:val="both"/>
        <w:rPr>
          <w:rFonts w:ascii="Times New Roman" w:hAnsi="Times New Roman" w:cs="Times New Roman"/>
          <w:b/>
          <w:bCs/>
          <w:sz w:val="28"/>
          <w:szCs w:val="28"/>
          <w:u w:val="single"/>
        </w:rPr>
      </w:pPr>
      <w:r w:rsidRPr="00FC3001">
        <w:rPr>
          <w:rFonts w:ascii="Times New Roman" w:hAnsi="Times New Roman" w:cs="Times New Roman"/>
          <w:sz w:val="28"/>
          <w:szCs w:val="28"/>
          <w:lang w:val="uk-UA"/>
        </w:rPr>
        <w:t>Досягнення в організації системи освіти у Франції</w:t>
      </w:r>
      <w:r w:rsidRPr="00FC3001">
        <w:rPr>
          <w:rFonts w:ascii="Times New Roman" w:hAnsi="Times New Roman" w:cs="Times New Roman"/>
          <w:sz w:val="28"/>
          <w:szCs w:val="28"/>
        </w:rPr>
        <w:t>.</w:t>
      </w:r>
      <w:r w:rsidRPr="00FC3001">
        <w:rPr>
          <w:rFonts w:ascii="Times New Roman" w:hAnsi="Times New Roman" w:cs="Times New Roman"/>
          <w:sz w:val="28"/>
          <w:szCs w:val="28"/>
          <w:lang w:val="uk-UA"/>
        </w:rPr>
        <w:t xml:space="preserve">  (</w:t>
      </w:r>
      <w:r w:rsidRPr="00FC3001">
        <w:rPr>
          <w:rFonts w:ascii="Times New Roman" w:hAnsi="Times New Roman" w:cs="Times New Roman"/>
          <w:sz w:val="28"/>
          <w:szCs w:val="28"/>
        </w:rPr>
        <w:t>2</w:t>
      </w:r>
      <w:r w:rsidRPr="00FC3001">
        <w:rPr>
          <w:rFonts w:ascii="Times New Roman" w:hAnsi="Times New Roman" w:cs="Times New Roman"/>
          <w:sz w:val="28"/>
          <w:szCs w:val="28"/>
          <w:lang w:val="uk-UA"/>
        </w:rPr>
        <w:t>год.)</w:t>
      </w:r>
    </w:p>
    <w:p w:rsidR="00FC3001" w:rsidRPr="00FC3001" w:rsidRDefault="00FC3001" w:rsidP="00FC3001">
      <w:pPr>
        <w:pStyle w:val="a3"/>
        <w:numPr>
          <w:ilvl w:val="0"/>
          <w:numId w:val="7"/>
        </w:numPr>
        <w:spacing w:after="0" w:line="240" w:lineRule="auto"/>
        <w:jc w:val="both"/>
        <w:rPr>
          <w:rFonts w:ascii="Times New Roman" w:hAnsi="Times New Roman" w:cs="Times New Roman"/>
          <w:sz w:val="28"/>
          <w:szCs w:val="28"/>
          <w:lang w:val="uk-UA"/>
        </w:rPr>
      </w:pPr>
      <w:r w:rsidRPr="00FC3001">
        <w:rPr>
          <w:rFonts w:ascii="Times New Roman" w:hAnsi="Times New Roman" w:cs="Times New Roman"/>
          <w:sz w:val="28"/>
          <w:szCs w:val="28"/>
          <w:lang w:val="uk-UA"/>
        </w:rPr>
        <w:t>Заходи по удосконаленню системи освіти у Франції</w:t>
      </w:r>
      <w:r w:rsidRPr="00FC3001">
        <w:rPr>
          <w:rFonts w:ascii="Times New Roman" w:hAnsi="Times New Roman" w:cs="Times New Roman"/>
          <w:sz w:val="28"/>
          <w:szCs w:val="28"/>
        </w:rPr>
        <w:t>.</w:t>
      </w:r>
      <w:r w:rsidRPr="00FC3001">
        <w:rPr>
          <w:rFonts w:ascii="Times New Roman" w:hAnsi="Times New Roman" w:cs="Times New Roman"/>
          <w:sz w:val="28"/>
          <w:szCs w:val="28"/>
          <w:lang w:val="uk-UA"/>
        </w:rPr>
        <w:t xml:space="preserve"> </w:t>
      </w:r>
    </w:p>
    <w:p w:rsidR="00FC3001" w:rsidRPr="00FC3001" w:rsidRDefault="00FC3001" w:rsidP="00FC3001">
      <w:pPr>
        <w:pStyle w:val="a3"/>
        <w:numPr>
          <w:ilvl w:val="0"/>
          <w:numId w:val="7"/>
        </w:numPr>
        <w:spacing w:after="0" w:line="240" w:lineRule="auto"/>
        <w:jc w:val="both"/>
        <w:rPr>
          <w:rFonts w:ascii="Times New Roman" w:hAnsi="Times New Roman" w:cs="Times New Roman"/>
          <w:sz w:val="28"/>
          <w:szCs w:val="28"/>
          <w:lang w:val="uk-UA"/>
        </w:rPr>
      </w:pPr>
      <w:r w:rsidRPr="00FC3001">
        <w:rPr>
          <w:rFonts w:ascii="Times New Roman" w:hAnsi="Times New Roman" w:cs="Times New Roman"/>
          <w:sz w:val="28"/>
          <w:szCs w:val="28"/>
          <w:lang w:val="uk-UA"/>
        </w:rPr>
        <w:t>Шляхи здобування вищої освіти у Франції</w:t>
      </w:r>
      <w:r w:rsidRPr="00FC3001">
        <w:rPr>
          <w:rFonts w:ascii="Times New Roman" w:hAnsi="Times New Roman" w:cs="Times New Roman"/>
          <w:sz w:val="28"/>
          <w:szCs w:val="28"/>
        </w:rPr>
        <w:t>.</w:t>
      </w:r>
      <w:r w:rsidRPr="00FC3001">
        <w:rPr>
          <w:rFonts w:ascii="Times New Roman" w:hAnsi="Times New Roman" w:cs="Times New Roman"/>
          <w:sz w:val="28"/>
          <w:szCs w:val="28"/>
          <w:lang w:val="uk-UA"/>
        </w:rPr>
        <w:t xml:space="preserve"> </w:t>
      </w:r>
      <w:r w:rsidRPr="00FC3001">
        <w:rPr>
          <w:rFonts w:ascii="Times New Roman" w:hAnsi="Times New Roman" w:cs="Times New Roman"/>
          <w:sz w:val="28"/>
          <w:szCs w:val="28"/>
        </w:rPr>
        <w:t xml:space="preserve"> </w:t>
      </w:r>
      <w:r w:rsidRPr="00FC3001">
        <w:rPr>
          <w:rFonts w:ascii="Times New Roman" w:hAnsi="Times New Roman" w:cs="Times New Roman"/>
          <w:sz w:val="28"/>
          <w:szCs w:val="28"/>
          <w:lang w:val="uk-UA"/>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Університетська освіта(скорочений цикл)</w:t>
      </w:r>
      <w:r w:rsidRPr="00FC3001">
        <w:rPr>
          <w:rFonts w:ascii="Times New Roman" w:hAnsi="Times New Roman" w:cs="Times New Roman"/>
          <w:sz w:val="28"/>
          <w:szCs w:val="28"/>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proofErr w:type="spellStart"/>
      <w:r w:rsidRPr="00FC3001">
        <w:rPr>
          <w:rFonts w:ascii="Times New Roman" w:hAnsi="Times New Roman" w:cs="Times New Roman"/>
          <w:sz w:val="28"/>
          <w:szCs w:val="28"/>
        </w:rPr>
        <w:t>Французькі</w:t>
      </w:r>
      <w:proofErr w:type="spellEnd"/>
      <w:r w:rsidRPr="00FC3001">
        <w:rPr>
          <w:rFonts w:ascii="Times New Roman" w:hAnsi="Times New Roman" w:cs="Times New Roman"/>
          <w:sz w:val="28"/>
          <w:szCs w:val="28"/>
        </w:rPr>
        <w:t xml:space="preserve"> </w:t>
      </w:r>
      <w:proofErr w:type="spellStart"/>
      <w:r w:rsidRPr="00FC3001">
        <w:rPr>
          <w:rFonts w:ascii="Times New Roman" w:hAnsi="Times New Roman" w:cs="Times New Roman"/>
          <w:sz w:val="28"/>
          <w:szCs w:val="28"/>
        </w:rPr>
        <w:t>університети</w:t>
      </w:r>
      <w:proofErr w:type="spellEnd"/>
      <w:r w:rsidRPr="00FC3001">
        <w:rPr>
          <w:rFonts w:ascii="Times New Roman" w:hAnsi="Times New Roman" w:cs="Times New Roman"/>
          <w:sz w:val="28"/>
          <w:szCs w:val="28"/>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proofErr w:type="spellStart"/>
      <w:r w:rsidRPr="00FC3001">
        <w:rPr>
          <w:rFonts w:ascii="Times New Roman" w:hAnsi="Times New Roman" w:cs="Times New Roman"/>
          <w:sz w:val="28"/>
          <w:szCs w:val="28"/>
        </w:rPr>
        <w:t>Болонський</w:t>
      </w:r>
      <w:proofErr w:type="spellEnd"/>
      <w:r w:rsidRPr="00FC3001">
        <w:rPr>
          <w:rFonts w:ascii="Times New Roman" w:hAnsi="Times New Roman" w:cs="Times New Roman"/>
          <w:sz w:val="28"/>
          <w:szCs w:val="28"/>
        </w:rPr>
        <w:t xml:space="preserve"> </w:t>
      </w:r>
      <w:proofErr w:type="spellStart"/>
      <w:r w:rsidRPr="00FC3001">
        <w:rPr>
          <w:rFonts w:ascii="Times New Roman" w:hAnsi="Times New Roman" w:cs="Times New Roman"/>
          <w:sz w:val="28"/>
          <w:szCs w:val="28"/>
        </w:rPr>
        <w:t>процес</w:t>
      </w:r>
      <w:proofErr w:type="spellEnd"/>
      <w:r w:rsidRPr="00FC3001">
        <w:rPr>
          <w:rFonts w:ascii="Times New Roman" w:hAnsi="Times New Roman" w:cs="Times New Roman"/>
          <w:sz w:val="28"/>
          <w:szCs w:val="28"/>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proofErr w:type="spellStart"/>
      <w:r w:rsidRPr="00FC3001">
        <w:rPr>
          <w:rFonts w:ascii="Times New Roman" w:hAnsi="Times New Roman" w:cs="Times New Roman"/>
          <w:sz w:val="28"/>
          <w:szCs w:val="28"/>
        </w:rPr>
        <w:t>Болонський</w:t>
      </w:r>
      <w:proofErr w:type="spellEnd"/>
      <w:r w:rsidRPr="00FC3001">
        <w:rPr>
          <w:rFonts w:ascii="Times New Roman" w:hAnsi="Times New Roman" w:cs="Times New Roman"/>
          <w:sz w:val="28"/>
          <w:szCs w:val="28"/>
        </w:rPr>
        <w:t xml:space="preserve"> </w:t>
      </w:r>
      <w:proofErr w:type="spellStart"/>
      <w:r w:rsidRPr="00FC3001">
        <w:rPr>
          <w:rFonts w:ascii="Times New Roman" w:hAnsi="Times New Roman" w:cs="Times New Roman"/>
          <w:sz w:val="28"/>
          <w:szCs w:val="28"/>
        </w:rPr>
        <w:t>процес</w:t>
      </w:r>
      <w:proofErr w:type="spellEnd"/>
      <w:r w:rsidRPr="00FC3001">
        <w:rPr>
          <w:rFonts w:ascii="Times New Roman" w:hAnsi="Times New Roman" w:cs="Times New Roman"/>
          <w:sz w:val="28"/>
          <w:szCs w:val="28"/>
        </w:rPr>
        <w:t xml:space="preserve"> в </w:t>
      </w:r>
      <w:proofErr w:type="spellStart"/>
      <w:r w:rsidRPr="00FC3001">
        <w:rPr>
          <w:rFonts w:ascii="Times New Roman" w:hAnsi="Times New Roman" w:cs="Times New Roman"/>
          <w:sz w:val="28"/>
          <w:szCs w:val="28"/>
        </w:rPr>
        <w:t>Україні</w:t>
      </w:r>
      <w:proofErr w:type="spellEnd"/>
      <w:r w:rsidRPr="00FC3001">
        <w:rPr>
          <w:rFonts w:ascii="Times New Roman" w:hAnsi="Times New Roman" w:cs="Times New Roman"/>
          <w:sz w:val="28"/>
          <w:szCs w:val="28"/>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Вищі школи у Франції.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Найпрестижніші ВШ Франції.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Вища освіта в Україні.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Організація навчання в вузах України.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fr-FR"/>
        </w:rPr>
        <w:t>I</w:t>
      </w:r>
      <w:proofErr w:type="spellStart"/>
      <w:r w:rsidRPr="00FC3001">
        <w:rPr>
          <w:rFonts w:ascii="Times New Roman" w:hAnsi="Times New Roman" w:cs="Times New Roman"/>
          <w:sz w:val="28"/>
          <w:szCs w:val="28"/>
          <w:lang w:val="uk-UA"/>
        </w:rPr>
        <w:t>сторія</w:t>
      </w:r>
      <w:proofErr w:type="spellEnd"/>
      <w:r w:rsidRPr="00FC3001">
        <w:rPr>
          <w:rFonts w:ascii="Times New Roman" w:hAnsi="Times New Roman" w:cs="Times New Roman"/>
          <w:sz w:val="28"/>
          <w:szCs w:val="28"/>
          <w:lang w:val="uk-UA"/>
        </w:rPr>
        <w:t xml:space="preserve"> та сьогодення ХДУ.</w:t>
      </w:r>
    </w:p>
    <w:p w:rsidR="00FC3001" w:rsidRPr="00FC3001" w:rsidRDefault="00FC3001" w:rsidP="00FC3001">
      <w:pPr>
        <w:spacing w:after="0" w:line="240" w:lineRule="auto"/>
        <w:rPr>
          <w:rFonts w:ascii="Times New Roman" w:hAnsi="Times New Roman" w:cs="Times New Roman"/>
          <w:sz w:val="28"/>
          <w:szCs w:val="28"/>
          <w:lang w:val="uk-UA"/>
        </w:rPr>
      </w:pPr>
    </w:p>
    <w:p w:rsidR="00FC3001" w:rsidRPr="00E15542" w:rsidRDefault="00E15542" w:rsidP="00FC3001">
      <w:pPr>
        <w:spacing w:after="0" w:line="240" w:lineRule="auto"/>
        <w:rPr>
          <w:rFonts w:ascii="Times New Roman" w:hAnsi="Times New Roman" w:cs="Times New Roman"/>
          <w:b/>
          <w:sz w:val="28"/>
          <w:szCs w:val="28"/>
          <w:lang w:val="uk-UA"/>
        </w:rPr>
      </w:pPr>
      <w:proofErr w:type="spellStart"/>
      <w:r w:rsidRPr="00010BA5">
        <w:rPr>
          <w:rFonts w:ascii="Times New Roman" w:hAnsi="Times New Roman" w:cs="Times New Roman"/>
          <w:b/>
          <w:sz w:val="28"/>
          <w:szCs w:val="28"/>
        </w:rPr>
        <w:t>Змістовий</w:t>
      </w:r>
      <w:proofErr w:type="spellEnd"/>
      <w:r w:rsidRPr="00010BA5">
        <w:rPr>
          <w:rFonts w:ascii="Times New Roman" w:hAnsi="Times New Roman" w:cs="Times New Roman"/>
          <w:b/>
          <w:sz w:val="28"/>
          <w:szCs w:val="28"/>
        </w:rPr>
        <w:t xml:space="preserve"> модуль</w:t>
      </w:r>
      <w:r w:rsidR="00FC3001" w:rsidRPr="00FC3001">
        <w:rPr>
          <w:rFonts w:ascii="Times New Roman" w:eastAsia="Times New Roman" w:hAnsi="Times New Roman" w:cs="Times New Roman"/>
          <w:b/>
          <w:sz w:val="28"/>
          <w:szCs w:val="28"/>
          <w:lang w:val="uk-UA" w:eastAsia="ru-RU"/>
        </w:rPr>
        <w:t xml:space="preserve"> 2. Тема</w:t>
      </w:r>
      <w:r w:rsidR="00FC3001" w:rsidRPr="00E15542">
        <w:rPr>
          <w:rFonts w:ascii="Times New Roman" w:eastAsia="Times New Roman" w:hAnsi="Times New Roman" w:cs="Times New Roman"/>
          <w:b/>
          <w:sz w:val="28"/>
          <w:szCs w:val="28"/>
          <w:lang w:val="uk-UA" w:eastAsia="ru-RU"/>
        </w:rPr>
        <w:t xml:space="preserve">: </w:t>
      </w:r>
      <w:r w:rsidR="00FC3001" w:rsidRPr="00E15542">
        <w:rPr>
          <w:rFonts w:ascii="Times New Roman" w:hAnsi="Times New Roman" w:cs="Times New Roman"/>
          <w:b/>
          <w:sz w:val="28"/>
          <w:szCs w:val="28"/>
          <w:lang w:val="uk-UA"/>
        </w:rPr>
        <w:t>Відношення поколінь.</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Текст </w:t>
      </w:r>
      <w:r w:rsidRPr="00FC3001">
        <w:rPr>
          <w:rFonts w:ascii="Times New Roman" w:hAnsi="Times New Roman" w:cs="Times New Roman"/>
          <w:sz w:val="28"/>
          <w:szCs w:val="28"/>
          <w:lang w:val="fr-FR"/>
        </w:rPr>
        <w:t>Jean</w:t>
      </w:r>
      <w:r w:rsidRPr="00FC3001">
        <w:rPr>
          <w:rFonts w:ascii="Times New Roman" w:hAnsi="Times New Roman" w:cs="Times New Roman"/>
          <w:sz w:val="28"/>
          <w:szCs w:val="28"/>
          <w:lang w:val="uk-UA"/>
        </w:rPr>
        <w:t>-</w:t>
      </w:r>
      <w:r w:rsidRPr="00FC3001">
        <w:rPr>
          <w:rFonts w:ascii="Times New Roman" w:hAnsi="Times New Roman" w:cs="Times New Roman"/>
          <w:sz w:val="28"/>
          <w:szCs w:val="28"/>
          <w:lang w:val="fr-FR"/>
        </w:rPr>
        <w:t>Marc</w:t>
      </w:r>
      <w:r w:rsidRPr="00FC3001">
        <w:rPr>
          <w:rFonts w:ascii="Times New Roman" w:hAnsi="Times New Roman" w:cs="Times New Roman"/>
          <w:sz w:val="28"/>
          <w:szCs w:val="28"/>
          <w:lang w:val="uk-UA"/>
        </w:rPr>
        <w:t xml:space="preserve"> </w:t>
      </w:r>
      <w:r w:rsidRPr="00FC3001">
        <w:rPr>
          <w:rFonts w:ascii="Times New Roman" w:hAnsi="Times New Roman" w:cs="Times New Roman"/>
          <w:sz w:val="28"/>
          <w:szCs w:val="28"/>
          <w:lang w:val="fr-FR"/>
        </w:rPr>
        <w:t>veut</w:t>
      </w:r>
      <w:r w:rsidRPr="00FC3001">
        <w:rPr>
          <w:rFonts w:ascii="Times New Roman" w:hAnsi="Times New Roman" w:cs="Times New Roman"/>
          <w:sz w:val="28"/>
          <w:szCs w:val="28"/>
          <w:lang w:val="uk-UA"/>
        </w:rPr>
        <w:t xml:space="preserve"> </w:t>
      </w:r>
      <w:r w:rsidRPr="00FC3001">
        <w:rPr>
          <w:rFonts w:ascii="Times New Roman" w:hAnsi="Times New Roman" w:cs="Times New Roman"/>
          <w:sz w:val="28"/>
          <w:szCs w:val="28"/>
          <w:lang w:val="fr-FR"/>
        </w:rPr>
        <w:t>vivre</w:t>
      </w:r>
      <w:r w:rsidRPr="00FC3001">
        <w:rPr>
          <w:rFonts w:ascii="Times New Roman" w:hAnsi="Times New Roman" w:cs="Times New Roman"/>
          <w:sz w:val="28"/>
          <w:szCs w:val="28"/>
          <w:lang w:val="uk-UA"/>
        </w:rPr>
        <w:t xml:space="preserve"> </w:t>
      </w:r>
      <w:r w:rsidRPr="00FC3001">
        <w:rPr>
          <w:rFonts w:ascii="Times New Roman" w:hAnsi="Times New Roman" w:cs="Times New Roman"/>
          <w:sz w:val="28"/>
          <w:szCs w:val="28"/>
          <w:lang w:val="fr-FR"/>
        </w:rPr>
        <w:t xml:space="preserve">seul.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Жан-Марк хоче жити сам.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Бесіда батька і сина.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Аналіз  відносин Філіпа та Жана-Марка.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Я обираю самостійне життя.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proofErr w:type="spellStart"/>
      <w:r w:rsidRPr="00FC3001">
        <w:rPr>
          <w:rFonts w:ascii="Times New Roman" w:hAnsi="Times New Roman" w:cs="Times New Roman"/>
          <w:sz w:val="28"/>
          <w:szCs w:val="28"/>
          <w:lang w:val="uk-UA"/>
        </w:rPr>
        <w:t>Відношен</w:t>
      </w:r>
      <w:r w:rsidR="001F4248">
        <w:rPr>
          <w:rFonts w:ascii="Times New Roman" w:hAnsi="Times New Roman" w:cs="Times New Roman"/>
          <w:sz w:val="28"/>
          <w:szCs w:val="28"/>
          <w:lang w:val="uk-UA"/>
        </w:rPr>
        <w:t>н</w:t>
      </w:r>
      <w:proofErr w:type="spellEnd"/>
      <w:r w:rsidR="00744E43">
        <w:rPr>
          <w:rFonts w:ascii="Times New Roman" w:hAnsi="Times New Roman" w:cs="Times New Roman"/>
          <w:sz w:val="28"/>
          <w:szCs w:val="28"/>
          <w:lang w:val="uk-UA"/>
        </w:rPr>
        <w:t xml:space="preserve"> и </w:t>
      </w:r>
      <w:r w:rsidRPr="00FC3001">
        <w:rPr>
          <w:rFonts w:ascii="Times New Roman" w:hAnsi="Times New Roman" w:cs="Times New Roman"/>
          <w:sz w:val="28"/>
          <w:szCs w:val="28"/>
          <w:lang w:val="uk-UA"/>
        </w:rPr>
        <w:t xml:space="preserve">я поколінь ( художня література та життя).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Текст </w:t>
      </w:r>
      <w:r w:rsidRPr="00FC3001">
        <w:rPr>
          <w:rFonts w:ascii="Times New Roman" w:hAnsi="Times New Roman" w:cs="Times New Roman"/>
          <w:i/>
          <w:sz w:val="28"/>
          <w:szCs w:val="28"/>
          <w:lang w:val="fr-FR"/>
        </w:rPr>
        <w:t>Alain</w:t>
      </w:r>
      <w:r w:rsidRPr="00FC3001">
        <w:rPr>
          <w:rFonts w:ascii="Times New Roman" w:hAnsi="Times New Roman" w:cs="Times New Roman"/>
          <w:i/>
          <w:sz w:val="28"/>
          <w:szCs w:val="28"/>
          <w:lang w:val="uk-UA"/>
        </w:rPr>
        <w:t xml:space="preserve"> </w:t>
      </w:r>
      <w:r w:rsidRPr="00FC3001">
        <w:rPr>
          <w:rFonts w:ascii="Times New Roman" w:hAnsi="Times New Roman" w:cs="Times New Roman"/>
          <w:i/>
          <w:sz w:val="28"/>
          <w:szCs w:val="28"/>
          <w:lang w:val="fr-FR"/>
        </w:rPr>
        <w:t>Malou</w:t>
      </w:r>
      <w:r w:rsidRPr="00FC3001">
        <w:rPr>
          <w:rFonts w:ascii="Times New Roman" w:hAnsi="Times New Roman" w:cs="Times New Roman"/>
          <w:i/>
          <w:sz w:val="28"/>
          <w:szCs w:val="28"/>
          <w:lang w:val="uk-UA"/>
        </w:rPr>
        <w:t xml:space="preserve"> </w:t>
      </w:r>
      <w:r w:rsidRPr="00FC3001">
        <w:rPr>
          <w:rFonts w:ascii="Times New Roman" w:hAnsi="Times New Roman" w:cs="Times New Roman"/>
          <w:i/>
          <w:sz w:val="28"/>
          <w:szCs w:val="28"/>
          <w:lang w:val="fr-FR"/>
        </w:rPr>
        <w:t>s</w:t>
      </w:r>
      <w:r w:rsidRPr="00FC3001">
        <w:rPr>
          <w:rFonts w:ascii="Times New Roman" w:hAnsi="Times New Roman" w:cs="Times New Roman"/>
          <w:i/>
          <w:sz w:val="28"/>
          <w:szCs w:val="28"/>
          <w:lang w:val="uk-UA"/>
        </w:rPr>
        <w:t>’</w:t>
      </w:r>
      <w:r w:rsidRPr="00FC3001">
        <w:rPr>
          <w:rFonts w:ascii="Times New Roman" w:hAnsi="Times New Roman" w:cs="Times New Roman"/>
          <w:i/>
          <w:sz w:val="28"/>
          <w:szCs w:val="28"/>
          <w:lang w:val="fr-FR"/>
        </w:rPr>
        <w:t>installe</w:t>
      </w:r>
      <w:r w:rsidRPr="00FC3001">
        <w:rPr>
          <w:rFonts w:ascii="Times New Roman" w:hAnsi="Times New Roman" w:cs="Times New Roman"/>
          <w:sz w:val="28"/>
          <w:szCs w:val="28"/>
          <w:lang w:val="uk-UA"/>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Генерація «кенгуру».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Генерація «кенгуру».</w:t>
      </w:r>
      <w:r w:rsidRPr="00FC3001">
        <w:rPr>
          <w:rFonts w:ascii="Times New Roman" w:hAnsi="Times New Roman" w:cs="Times New Roman"/>
          <w:b/>
          <w:sz w:val="28"/>
          <w:szCs w:val="28"/>
          <w:lang w:val="uk-UA"/>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fr-FR"/>
        </w:rPr>
        <w:lastRenderedPageBreak/>
        <w:t>Trouver</w:t>
      </w:r>
      <w:r w:rsidRPr="00FC3001">
        <w:rPr>
          <w:rFonts w:ascii="Times New Roman" w:hAnsi="Times New Roman" w:cs="Times New Roman"/>
          <w:sz w:val="28"/>
          <w:szCs w:val="28"/>
          <w:lang w:val="uk-UA"/>
        </w:rPr>
        <w:t xml:space="preserve"> </w:t>
      </w:r>
      <w:r w:rsidRPr="00FC3001">
        <w:rPr>
          <w:rFonts w:ascii="Times New Roman" w:hAnsi="Times New Roman" w:cs="Times New Roman"/>
          <w:sz w:val="28"/>
          <w:szCs w:val="28"/>
          <w:lang w:val="fr-FR"/>
        </w:rPr>
        <w:t>un</w:t>
      </w:r>
      <w:r w:rsidRPr="00FC3001">
        <w:rPr>
          <w:rFonts w:ascii="Times New Roman" w:hAnsi="Times New Roman" w:cs="Times New Roman"/>
          <w:sz w:val="28"/>
          <w:szCs w:val="28"/>
          <w:lang w:val="uk-UA"/>
        </w:rPr>
        <w:t xml:space="preserve"> </w:t>
      </w:r>
      <w:r w:rsidRPr="00FC3001">
        <w:rPr>
          <w:rFonts w:ascii="Times New Roman" w:hAnsi="Times New Roman" w:cs="Times New Roman"/>
          <w:sz w:val="28"/>
          <w:szCs w:val="28"/>
          <w:lang w:val="fr-FR"/>
        </w:rPr>
        <w:t>emploi</w:t>
      </w:r>
      <w:r w:rsidRPr="00FC3001">
        <w:rPr>
          <w:rFonts w:ascii="Times New Roman" w:hAnsi="Times New Roman" w:cs="Times New Roman"/>
          <w:sz w:val="28"/>
          <w:szCs w:val="28"/>
          <w:lang w:val="uk-UA"/>
        </w:rPr>
        <w:t xml:space="preserve">.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Ділова зустріч. </w:t>
      </w:r>
    </w:p>
    <w:p w:rsidR="00FC3001" w:rsidRPr="00FC3001" w:rsidRDefault="00FC3001" w:rsidP="00FC3001">
      <w:pPr>
        <w:pStyle w:val="a3"/>
        <w:numPr>
          <w:ilvl w:val="0"/>
          <w:numId w:val="7"/>
        </w:numPr>
        <w:spacing w:after="0" w:line="240" w:lineRule="auto"/>
        <w:rPr>
          <w:rFonts w:ascii="Times New Roman" w:hAnsi="Times New Roman" w:cs="Times New Roman"/>
          <w:sz w:val="28"/>
          <w:szCs w:val="28"/>
          <w:lang w:val="uk-UA"/>
        </w:rPr>
      </w:pPr>
      <w:r w:rsidRPr="00FC3001">
        <w:rPr>
          <w:rFonts w:ascii="Times New Roman" w:hAnsi="Times New Roman" w:cs="Times New Roman"/>
          <w:sz w:val="28"/>
          <w:szCs w:val="28"/>
          <w:lang w:val="uk-UA"/>
        </w:rPr>
        <w:t xml:space="preserve">Життя молоді у Франції та Україні. </w:t>
      </w:r>
    </w:p>
    <w:p w:rsidR="00E15542" w:rsidRDefault="00E15542" w:rsidP="00B021FA">
      <w:pPr>
        <w:tabs>
          <w:tab w:val="left" w:pos="284"/>
          <w:tab w:val="left" w:pos="567"/>
        </w:tabs>
        <w:rPr>
          <w:rFonts w:ascii="Times New Roman" w:hAnsi="Times New Roman" w:cs="Times New Roman"/>
          <w:b/>
          <w:sz w:val="28"/>
          <w:szCs w:val="28"/>
        </w:rPr>
      </w:pPr>
    </w:p>
    <w:p w:rsidR="00E15542" w:rsidRDefault="00E15542" w:rsidP="00E15542">
      <w:pPr>
        <w:spacing w:after="0"/>
        <w:rPr>
          <w:rFonts w:ascii="Times New Roman" w:eastAsia="Times New Roman" w:hAnsi="Times New Roman" w:cs="Times New Roman"/>
          <w:b/>
          <w:sz w:val="28"/>
          <w:szCs w:val="28"/>
          <w:lang w:val="uk-UA" w:eastAsia="ru-RU"/>
        </w:rPr>
      </w:pPr>
      <w:r w:rsidRPr="00FC3001">
        <w:rPr>
          <w:rFonts w:ascii="Times New Roman" w:eastAsia="Times New Roman" w:hAnsi="Times New Roman" w:cs="Times New Roman"/>
          <w:b/>
          <w:sz w:val="28"/>
          <w:szCs w:val="28"/>
          <w:lang w:val="uk-UA" w:eastAsia="ru-RU"/>
        </w:rPr>
        <w:t>Семестр</w:t>
      </w:r>
      <w:r w:rsidRPr="00FC3001">
        <w:rPr>
          <w:rFonts w:ascii="Times New Roman" w:hAnsi="Times New Roman" w:cs="Times New Roman"/>
          <w:sz w:val="28"/>
          <w:szCs w:val="28"/>
        </w:rPr>
        <w:t xml:space="preserve"> </w:t>
      </w:r>
      <w:r w:rsidRPr="00FC3001">
        <w:rPr>
          <w:rFonts w:ascii="Times New Roman" w:eastAsia="Times New Roman" w:hAnsi="Times New Roman" w:cs="Times New Roman"/>
          <w:b/>
          <w:sz w:val="28"/>
          <w:szCs w:val="28"/>
          <w:lang w:val="uk-UA" w:eastAsia="ru-RU"/>
        </w:rPr>
        <w:t>II</w:t>
      </w:r>
      <w:r>
        <w:rPr>
          <w:rFonts w:ascii="Times New Roman" w:eastAsia="Times New Roman" w:hAnsi="Times New Roman" w:cs="Times New Roman"/>
          <w:b/>
          <w:sz w:val="28"/>
          <w:szCs w:val="28"/>
          <w:lang w:val="uk-UA" w:eastAsia="ru-RU"/>
        </w:rPr>
        <w:t xml:space="preserve">. </w:t>
      </w:r>
    </w:p>
    <w:p w:rsidR="00E15542" w:rsidRPr="00E15542" w:rsidRDefault="00E15542" w:rsidP="00E15542">
      <w:pPr>
        <w:tabs>
          <w:tab w:val="left" w:pos="284"/>
          <w:tab w:val="left" w:pos="567"/>
        </w:tabs>
        <w:spacing w:after="0"/>
        <w:rPr>
          <w:rFonts w:ascii="Times New Roman" w:hAnsi="Times New Roman" w:cs="Times New Roman"/>
          <w:b/>
          <w:bCs/>
          <w:sz w:val="28"/>
          <w:szCs w:val="28"/>
          <w:lang w:val="uk-UA"/>
        </w:rPr>
      </w:pPr>
      <w:proofErr w:type="spellStart"/>
      <w:r w:rsidRPr="00010BA5">
        <w:rPr>
          <w:rFonts w:ascii="Times New Roman" w:hAnsi="Times New Roman" w:cs="Times New Roman"/>
          <w:b/>
          <w:sz w:val="28"/>
          <w:szCs w:val="28"/>
        </w:rPr>
        <w:t>Змістовий</w:t>
      </w:r>
      <w:proofErr w:type="spellEnd"/>
      <w:r w:rsidRPr="00010BA5">
        <w:rPr>
          <w:rFonts w:ascii="Times New Roman" w:hAnsi="Times New Roman" w:cs="Times New Roman"/>
          <w:b/>
          <w:sz w:val="28"/>
          <w:szCs w:val="28"/>
        </w:rPr>
        <w:t xml:space="preserve"> модуль</w:t>
      </w:r>
      <w:r>
        <w:rPr>
          <w:rFonts w:ascii="Times New Roman" w:hAnsi="Times New Roman" w:cs="Times New Roman"/>
          <w:b/>
          <w:i/>
          <w:sz w:val="28"/>
          <w:szCs w:val="28"/>
          <w:lang w:val="uk-UA"/>
        </w:rPr>
        <w:t xml:space="preserve"> </w:t>
      </w:r>
      <w:r>
        <w:rPr>
          <w:rFonts w:ascii="Times New Roman" w:eastAsia="Times New Roman" w:hAnsi="Times New Roman" w:cs="Times New Roman"/>
          <w:b/>
          <w:bCs/>
          <w:sz w:val="28"/>
          <w:szCs w:val="28"/>
          <w:lang w:val="uk-UA"/>
        </w:rPr>
        <w:t>3</w:t>
      </w:r>
      <w:r w:rsidR="00B021FA" w:rsidRPr="00FC3001">
        <w:rPr>
          <w:rFonts w:ascii="Times New Roman" w:eastAsia="Times New Roman" w:hAnsi="Times New Roman" w:cs="Times New Roman"/>
          <w:b/>
          <w:bCs/>
          <w:sz w:val="28"/>
          <w:szCs w:val="28"/>
          <w:lang w:val="uk-UA"/>
        </w:rPr>
        <w:t>.</w:t>
      </w:r>
      <w:r w:rsidR="00B021FA" w:rsidRPr="00FC3001">
        <w:rPr>
          <w:rFonts w:ascii="Times New Roman" w:eastAsia="Times New Roman" w:hAnsi="Times New Roman" w:cs="Times New Roman"/>
          <w:b/>
          <w:bCs/>
          <w:sz w:val="28"/>
          <w:szCs w:val="28"/>
          <w:u w:val="single"/>
          <w:lang w:val="uk-UA"/>
        </w:rPr>
        <w:t xml:space="preserve"> </w:t>
      </w:r>
      <w:r w:rsidRPr="00E15542">
        <w:rPr>
          <w:rFonts w:ascii="Times New Roman" w:hAnsi="Times New Roman" w:cs="Times New Roman"/>
          <w:b/>
          <w:bCs/>
          <w:sz w:val="28"/>
          <w:szCs w:val="28"/>
          <w:lang w:val="uk-UA"/>
        </w:rPr>
        <w:t xml:space="preserve">Тема: Рух Опору в історії Франції.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1.Луі Арагон </w:t>
      </w:r>
      <w:r w:rsidRPr="00E15542">
        <w:rPr>
          <w:rFonts w:ascii="Times New Roman" w:hAnsi="Times New Roman" w:cs="Times New Roman"/>
          <w:i/>
          <w:sz w:val="28"/>
          <w:szCs w:val="28"/>
          <w:lang w:val="uk-UA"/>
        </w:rPr>
        <w:t>“</w:t>
      </w:r>
      <w:r w:rsidRPr="00E15542">
        <w:rPr>
          <w:rFonts w:ascii="Times New Roman" w:hAnsi="Times New Roman" w:cs="Times New Roman"/>
          <w:i/>
          <w:sz w:val="28"/>
          <w:szCs w:val="28"/>
          <w:lang w:val="fr-FR"/>
        </w:rPr>
        <w:t>Ballade</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de</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celui</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qui</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chanta</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dans</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les</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supplices</w:t>
      </w:r>
      <w:r w:rsidRPr="00E15542">
        <w:rPr>
          <w:rFonts w:ascii="Times New Roman" w:hAnsi="Times New Roman" w:cs="Times New Roman"/>
          <w:i/>
          <w:sz w:val="28"/>
          <w:szCs w:val="28"/>
          <w:lang w:val="uk-UA"/>
        </w:rPr>
        <w:t>”.</w:t>
      </w:r>
      <w:r w:rsidRPr="00E15542">
        <w:rPr>
          <w:rFonts w:ascii="Times New Roman" w:hAnsi="Times New Roman" w:cs="Times New Roman"/>
          <w:sz w:val="28"/>
          <w:szCs w:val="28"/>
          <w:lang w:val="uk-UA"/>
        </w:rPr>
        <w:t xml:space="preserve">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2. Текст </w:t>
      </w:r>
      <w:r w:rsidRPr="00E15542">
        <w:rPr>
          <w:rFonts w:ascii="Times New Roman" w:hAnsi="Times New Roman" w:cs="Times New Roman"/>
          <w:i/>
          <w:sz w:val="28"/>
          <w:szCs w:val="28"/>
          <w:lang w:val="fr-FR"/>
        </w:rPr>
        <w:t>Les</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vacances</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de</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Daniell</w:t>
      </w:r>
      <w:r w:rsidRPr="00E15542">
        <w:rPr>
          <w:rFonts w:ascii="Times New Roman" w:hAnsi="Times New Roman" w:cs="Times New Roman"/>
          <w:i/>
          <w:sz w:val="28"/>
          <w:szCs w:val="28"/>
          <w:lang w:val="uk-UA"/>
        </w:rPr>
        <w:t>е</w:t>
      </w:r>
      <w:r w:rsidRPr="00E15542">
        <w:rPr>
          <w:rFonts w:ascii="Times New Roman" w:hAnsi="Times New Roman" w:cs="Times New Roman"/>
          <w:sz w:val="28"/>
          <w:szCs w:val="28"/>
          <w:lang w:val="uk-UA"/>
        </w:rPr>
        <w:t xml:space="preserve">.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3. Канікули Даніель.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4.Текст </w:t>
      </w:r>
      <w:r w:rsidRPr="00E15542">
        <w:rPr>
          <w:rFonts w:ascii="Times New Roman" w:hAnsi="Times New Roman" w:cs="Times New Roman"/>
          <w:i/>
          <w:sz w:val="28"/>
          <w:szCs w:val="28"/>
          <w:lang w:val="fr-FR"/>
        </w:rPr>
        <w:t>La</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famille</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de</w:t>
      </w:r>
      <w:r w:rsidRPr="00E15542">
        <w:rPr>
          <w:rFonts w:ascii="Times New Roman" w:hAnsi="Times New Roman" w:cs="Times New Roman"/>
          <w:i/>
          <w:sz w:val="28"/>
          <w:szCs w:val="28"/>
          <w:lang w:val="uk-UA"/>
        </w:rPr>
        <w:t xml:space="preserve"> </w:t>
      </w:r>
      <w:r w:rsidRPr="00E15542">
        <w:rPr>
          <w:rFonts w:ascii="Times New Roman" w:hAnsi="Times New Roman" w:cs="Times New Roman"/>
          <w:i/>
          <w:sz w:val="28"/>
          <w:szCs w:val="28"/>
          <w:lang w:val="fr-FR"/>
        </w:rPr>
        <w:t>Danielle</w:t>
      </w:r>
      <w:r w:rsidRPr="00E15542">
        <w:rPr>
          <w:rFonts w:ascii="Times New Roman" w:hAnsi="Times New Roman" w:cs="Times New Roman"/>
          <w:sz w:val="28"/>
          <w:szCs w:val="28"/>
          <w:lang w:val="uk-UA"/>
        </w:rPr>
        <w:t xml:space="preserve">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5. Героїчна сім’я.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6. Даніель у роки підпілля.  </w:t>
      </w:r>
    </w:p>
    <w:p w:rsidR="00E15542" w:rsidRPr="00E15542" w:rsidRDefault="00E15542" w:rsidP="00E15542">
      <w:pPr>
        <w:spacing w:after="0" w:line="240" w:lineRule="auto"/>
        <w:jc w:val="both"/>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7. Смерть патріотки. </w:t>
      </w:r>
    </w:p>
    <w:p w:rsidR="00E15542" w:rsidRPr="00E15542" w:rsidRDefault="00E15542" w:rsidP="00E15542">
      <w:pPr>
        <w:spacing w:after="0" w:line="240" w:lineRule="auto"/>
        <w:jc w:val="both"/>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8. Рух Опору у Франції.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9. Герої Руху Опору. </w:t>
      </w:r>
    </w:p>
    <w:p w:rsidR="00E15542" w:rsidRPr="00E15542" w:rsidRDefault="00E15542" w:rsidP="00E15542">
      <w:pPr>
        <w:spacing w:after="0" w:line="24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10. Корсика – батьківщина героїв.</w:t>
      </w:r>
    </w:p>
    <w:p w:rsid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11. Наполеон – уродженець Корсики.</w:t>
      </w:r>
    </w:p>
    <w:p w:rsidR="00E15542" w:rsidRDefault="00E15542" w:rsidP="00E15542">
      <w:pPr>
        <w:spacing w:after="0" w:line="240" w:lineRule="auto"/>
        <w:ind w:left="-360"/>
        <w:rPr>
          <w:rFonts w:ascii="Times New Roman" w:hAnsi="Times New Roman" w:cs="Times New Roman"/>
          <w:sz w:val="28"/>
          <w:szCs w:val="28"/>
          <w:lang w:val="uk-UA"/>
        </w:rPr>
      </w:pPr>
    </w:p>
    <w:p w:rsidR="00E15542" w:rsidRPr="00E15542" w:rsidRDefault="00E15542" w:rsidP="00E15542">
      <w:pPr>
        <w:spacing w:after="0" w:line="240" w:lineRule="auto"/>
        <w:ind w:left="-360"/>
        <w:rPr>
          <w:rFonts w:ascii="Times New Roman" w:hAnsi="Times New Roman" w:cs="Times New Roman"/>
          <w:b/>
          <w:sz w:val="28"/>
          <w:szCs w:val="28"/>
          <w:lang w:val="uk-UA"/>
        </w:rPr>
      </w:pPr>
      <w:r w:rsidRPr="00E15542">
        <w:rPr>
          <w:rFonts w:ascii="Times New Roman" w:hAnsi="Times New Roman" w:cs="Times New Roman"/>
          <w:b/>
          <w:sz w:val="28"/>
          <w:szCs w:val="28"/>
          <w:lang w:val="uk-UA"/>
        </w:rPr>
        <w:t>Змістовий модуль 4. Тема: Участь українців у Русі Опору.</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E15542">
        <w:rPr>
          <w:rFonts w:ascii="Times New Roman" w:hAnsi="Times New Roman" w:cs="Times New Roman"/>
          <w:sz w:val="28"/>
          <w:szCs w:val="28"/>
          <w:lang w:val="uk-UA"/>
        </w:rPr>
        <w:t>. Рух опору в Україні.</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E15542">
        <w:rPr>
          <w:rFonts w:ascii="Times New Roman" w:hAnsi="Times New Roman" w:cs="Times New Roman"/>
          <w:sz w:val="28"/>
          <w:szCs w:val="28"/>
          <w:lang w:val="uk-UA"/>
        </w:rPr>
        <w:t xml:space="preserve">. Герої руху опору України під час Другої світової війни.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E15542">
        <w:rPr>
          <w:rFonts w:ascii="Times New Roman" w:hAnsi="Times New Roman" w:cs="Times New Roman"/>
          <w:sz w:val="28"/>
          <w:szCs w:val="28"/>
          <w:lang w:val="uk-UA"/>
        </w:rPr>
        <w:t xml:space="preserve">. Порівняння організацій Руху опору у Франції та в Україні.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E15542">
        <w:rPr>
          <w:rFonts w:ascii="Times New Roman" w:hAnsi="Times New Roman" w:cs="Times New Roman"/>
          <w:sz w:val="28"/>
          <w:szCs w:val="28"/>
          <w:lang w:val="uk-UA"/>
        </w:rPr>
        <w:t xml:space="preserve">. Чи зміг би я стати героєм?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E15542">
        <w:rPr>
          <w:rFonts w:ascii="Times New Roman" w:hAnsi="Times New Roman" w:cs="Times New Roman"/>
          <w:sz w:val="28"/>
          <w:szCs w:val="28"/>
          <w:lang w:val="uk-UA"/>
        </w:rPr>
        <w:t xml:space="preserve">. Полк </w:t>
      </w:r>
      <w:r w:rsidRPr="00E15542">
        <w:rPr>
          <w:rFonts w:ascii="Times New Roman" w:hAnsi="Times New Roman" w:cs="Times New Roman"/>
          <w:i/>
          <w:sz w:val="28"/>
          <w:szCs w:val="28"/>
          <w:lang w:val="uk-UA"/>
        </w:rPr>
        <w:t>Нормандія-</w:t>
      </w:r>
      <w:proofErr w:type="spellStart"/>
      <w:r w:rsidRPr="00E15542">
        <w:rPr>
          <w:rFonts w:ascii="Times New Roman" w:hAnsi="Times New Roman" w:cs="Times New Roman"/>
          <w:i/>
          <w:sz w:val="28"/>
          <w:szCs w:val="28"/>
          <w:lang w:val="uk-UA"/>
        </w:rPr>
        <w:t>Неман</w:t>
      </w:r>
      <w:proofErr w:type="spellEnd"/>
      <w:r w:rsidRPr="00E15542">
        <w:rPr>
          <w:rFonts w:ascii="Times New Roman" w:hAnsi="Times New Roman" w:cs="Times New Roman"/>
          <w:sz w:val="28"/>
          <w:szCs w:val="28"/>
          <w:lang w:val="uk-UA"/>
        </w:rPr>
        <w:t xml:space="preserve">.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E15542">
        <w:rPr>
          <w:rFonts w:ascii="Times New Roman" w:hAnsi="Times New Roman" w:cs="Times New Roman"/>
          <w:sz w:val="28"/>
          <w:szCs w:val="28"/>
          <w:lang w:val="uk-UA"/>
        </w:rPr>
        <w:t xml:space="preserve">. Трагедія другої світової війни. Помилки минулого.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7</w:t>
      </w:r>
      <w:r w:rsidRPr="00E15542">
        <w:rPr>
          <w:rFonts w:ascii="Times New Roman" w:hAnsi="Times New Roman" w:cs="Times New Roman"/>
          <w:sz w:val="28"/>
          <w:szCs w:val="28"/>
          <w:lang w:val="uk-UA"/>
        </w:rPr>
        <w:t>. Один із героїв Руху опору Франції.</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8</w:t>
      </w:r>
      <w:r w:rsidRPr="00E15542">
        <w:rPr>
          <w:rFonts w:ascii="Times New Roman" w:hAnsi="Times New Roman" w:cs="Times New Roman"/>
          <w:sz w:val="28"/>
          <w:szCs w:val="28"/>
          <w:lang w:val="uk-UA"/>
        </w:rPr>
        <w:t xml:space="preserve">. Видатні історичні діячі Франції.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9</w:t>
      </w:r>
      <w:r w:rsidRPr="00E15542">
        <w:rPr>
          <w:rFonts w:ascii="Times New Roman" w:hAnsi="Times New Roman" w:cs="Times New Roman"/>
          <w:sz w:val="28"/>
          <w:szCs w:val="28"/>
          <w:lang w:val="uk-UA"/>
        </w:rPr>
        <w:t xml:space="preserve">. Видатні історичні діячі України.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Pr="00E15542">
        <w:rPr>
          <w:rFonts w:ascii="Times New Roman" w:hAnsi="Times New Roman" w:cs="Times New Roman"/>
          <w:sz w:val="28"/>
          <w:szCs w:val="28"/>
          <w:lang w:val="uk-UA"/>
        </w:rPr>
        <w:t xml:space="preserve">. Виховання патріотизму в сучасному суспільстві. </w:t>
      </w:r>
    </w:p>
    <w:p w:rsidR="00E15542" w:rsidRPr="00E15542" w:rsidRDefault="00E15542" w:rsidP="00E1554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r w:rsidRPr="00E15542">
        <w:rPr>
          <w:rFonts w:ascii="Times New Roman" w:hAnsi="Times New Roman" w:cs="Times New Roman"/>
          <w:sz w:val="28"/>
          <w:szCs w:val="28"/>
          <w:lang w:val="uk-UA"/>
        </w:rPr>
        <w:t>.</w:t>
      </w:r>
      <w:r w:rsidRPr="00E15542">
        <w:rPr>
          <w:rFonts w:ascii="Times New Roman" w:hAnsi="Times New Roman" w:cs="Times New Roman"/>
          <w:sz w:val="28"/>
          <w:szCs w:val="28"/>
          <w:lang w:val="fr-FR"/>
        </w:rPr>
        <w:t xml:space="preserve"> Demander un renseignement au télephone</w:t>
      </w:r>
      <w:r w:rsidRPr="00E15542">
        <w:rPr>
          <w:rFonts w:ascii="Times New Roman" w:hAnsi="Times New Roman" w:cs="Times New Roman"/>
          <w:sz w:val="28"/>
          <w:szCs w:val="28"/>
          <w:lang w:val="uk-UA"/>
        </w:rPr>
        <w:t xml:space="preserve">. </w:t>
      </w:r>
    </w:p>
    <w:p w:rsidR="00E15542" w:rsidRPr="00E15542" w:rsidRDefault="00E15542" w:rsidP="00E15542">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fr-FR"/>
        </w:rPr>
        <w:t xml:space="preserve"> </w:t>
      </w:r>
      <w:r w:rsidRPr="00E15542">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Pr="00E15542">
        <w:rPr>
          <w:rFonts w:ascii="Times New Roman" w:hAnsi="Times New Roman" w:cs="Times New Roman"/>
          <w:sz w:val="28"/>
          <w:szCs w:val="28"/>
          <w:lang w:val="uk-UA"/>
        </w:rPr>
        <w:t xml:space="preserve">. </w:t>
      </w:r>
      <w:r w:rsidRPr="00E15542">
        <w:rPr>
          <w:rFonts w:ascii="Times New Roman" w:hAnsi="Times New Roman" w:cs="Times New Roman"/>
          <w:sz w:val="28"/>
          <w:szCs w:val="28"/>
          <w:lang w:val="fr-FR"/>
        </w:rPr>
        <w:t>Demander un renseignement au télephone</w:t>
      </w:r>
      <w:r w:rsidRPr="00E15542">
        <w:rPr>
          <w:rFonts w:ascii="Times New Roman" w:hAnsi="Times New Roman" w:cs="Times New Roman"/>
          <w:sz w:val="28"/>
          <w:szCs w:val="28"/>
          <w:lang w:val="uk-UA"/>
        </w:rPr>
        <w:t xml:space="preserve">.  </w:t>
      </w:r>
    </w:p>
    <w:p w:rsidR="00E15542" w:rsidRPr="00CE3415" w:rsidRDefault="00E15542" w:rsidP="00E15542">
      <w:pPr>
        <w:spacing w:after="0" w:line="240" w:lineRule="auto"/>
        <w:rPr>
          <w:i/>
          <w:sz w:val="28"/>
          <w:szCs w:val="28"/>
          <w:lang w:val="uk-UA"/>
        </w:rPr>
      </w:pPr>
      <w:r>
        <w:rPr>
          <w:rFonts w:ascii="Times New Roman" w:hAnsi="Times New Roman" w:cs="Times New Roman"/>
          <w:sz w:val="28"/>
          <w:szCs w:val="28"/>
          <w:lang w:val="uk-UA"/>
        </w:rPr>
        <w:t>13</w:t>
      </w:r>
      <w:r w:rsidRPr="00E15542">
        <w:rPr>
          <w:rFonts w:ascii="Times New Roman" w:hAnsi="Times New Roman" w:cs="Times New Roman"/>
          <w:sz w:val="28"/>
          <w:szCs w:val="28"/>
          <w:lang w:val="fr-FR"/>
        </w:rPr>
        <w:t xml:space="preserve">. </w:t>
      </w:r>
      <w:r w:rsidRPr="00E15542">
        <w:rPr>
          <w:rFonts w:ascii="Times New Roman" w:hAnsi="Times New Roman" w:cs="Times New Roman"/>
          <w:sz w:val="28"/>
          <w:szCs w:val="28"/>
          <w:lang w:val="uk-UA"/>
        </w:rPr>
        <w:t xml:space="preserve">Анотація фрагменту </w:t>
      </w:r>
      <w:proofErr w:type="spellStart"/>
      <w:r w:rsidRPr="00E15542">
        <w:rPr>
          <w:rFonts w:ascii="Times New Roman" w:hAnsi="Times New Roman" w:cs="Times New Roman"/>
          <w:sz w:val="28"/>
          <w:szCs w:val="28"/>
          <w:lang w:val="uk-UA"/>
        </w:rPr>
        <w:t>J.Laffite</w:t>
      </w:r>
      <w:proofErr w:type="spellEnd"/>
      <w:r w:rsidRPr="00E15542">
        <w:rPr>
          <w:rFonts w:ascii="Times New Roman" w:hAnsi="Times New Roman" w:cs="Times New Roman"/>
          <w:sz w:val="28"/>
          <w:szCs w:val="28"/>
          <w:lang w:val="uk-UA"/>
        </w:rPr>
        <w:t xml:space="preserve"> </w:t>
      </w:r>
      <w:proofErr w:type="spellStart"/>
      <w:r w:rsidRPr="00E15542">
        <w:rPr>
          <w:rFonts w:ascii="Times New Roman" w:hAnsi="Times New Roman" w:cs="Times New Roman"/>
          <w:sz w:val="28"/>
          <w:szCs w:val="28"/>
          <w:lang w:val="uk-UA"/>
        </w:rPr>
        <w:t>Rose</w:t>
      </w:r>
      <w:proofErr w:type="spellEnd"/>
      <w:r w:rsidRPr="00E15542">
        <w:rPr>
          <w:rFonts w:ascii="Times New Roman" w:hAnsi="Times New Roman" w:cs="Times New Roman"/>
          <w:sz w:val="28"/>
          <w:szCs w:val="28"/>
          <w:lang w:val="uk-UA"/>
        </w:rPr>
        <w:t xml:space="preserve"> </w:t>
      </w:r>
      <w:proofErr w:type="spellStart"/>
      <w:r w:rsidRPr="00E15542">
        <w:rPr>
          <w:rFonts w:ascii="Times New Roman" w:hAnsi="Times New Roman" w:cs="Times New Roman"/>
          <w:sz w:val="28"/>
          <w:szCs w:val="28"/>
          <w:lang w:val="uk-UA"/>
        </w:rPr>
        <w:t>France</w:t>
      </w:r>
      <w:proofErr w:type="spellEnd"/>
      <w:r w:rsidRPr="00E15542">
        <w:rPr>
          <w:rFonts w:ascii="Times New Roman" w:hAnsi="Times New Roman" w:cs="Times New Roman"/>
          <w:sz w:val="28"/>
          <w:szCs w:val="28"/>
          <w:lang w:val="uk-UA"/>
        </w:rPr>
        <w:t xml:space="preserve"> </w:t>
      </w:r>
      <w:proofErr w:type="spellStart"/>
      <w:r w:rsidRPr="00E15542">
        <w:rPr>
          <w:rFonts w:ascii="Times New Roman" w:hAnsi="Times New Roman" w:cs="Times New Roman"/>
          <w:sz w:val="28"/>
          <w:szCs w:val="28"/>
          <w:lang w:val="uk-UA"/>
        </w:rPr>
        <w:t>dans</w:t>
      </w:r>
      <w:proofErr w:type="spellEnd"/>
      <w:r w:rsidRPr="00E15542">
        <w:rPr>
          <w:rFonts w:ascii="Times New Roman" w:hAnsi="Times New Roman" w:cs="Times New Roman"/>
          <w:sz w:val="28"/>
          <w:szCs w:val="28"/>
          <w:lang w:val="uk-UA"/>
        </w:rPr>
        <w:t xml:space="preserve"> </w:t>
      </w:r>
      <w:proofErr w:type="spellStart"/>
      <w:r w:rsidRPr="00E15542">
        <w:rPr>
          <w:rFonts w:ascii="Times New Roman" w:hAnsi="Times New Roman" w:cs="Times New Roman"/>
          <w:sz w:val="28"/>
          <w:szCs w:val="28"/>
          <w:lang w:val="uk-UA"/>
        </w:rPr>
        <w:t>le</w:t>
      </w:r>
      <w:proofErr w:type="spellEnd"/>
      <w:r w:rsidRPr="00E15542">
        <w:rPr>
          <w:rFonts w:ascii="Times New Roman" w:hAnsi="Times New Roman" w:cs="Times New Roman"/>
          <w:sz w:val="28"/>
          <w:szCs w:val="28"/>
          <w:lang w:val="uk-UA"/>
        </w:rPr>
        <w:t xml:space="preserve"> </w:t>
      </w:r>
      <w:proofErr w:type="spellStart"/>
      <w:r w:rsidRPr="00E15542">
        <w:rPr>
          <w:rFonts w:ascii="Times New Roman" w:hAnsi="Times New Roman" w:cs="Times New Roman"/>
          <w:sz w:val="28"/>
          <w:szCs w:val="28"/>
          <w:lang w:val="uk-UA"/>
        </w:rPr>
        <w:t>livre</w:t>
      </w:r>
      <w:proofErr w:type="spellEnd"/>
      <w:r w:rsidRPr="00E15542">
        <w:rPr>
          <w:rFonts w:ascii="Times New Roman" w:hAnsi="Times New Roman" w:cs="Times New Roman"/>
          <w:sz w:val="28"/>
          <w:szCs w:val="28"/>
          <w:lang w:val="uk-UA"/>
        </w:rPr>
        <w:t xml:space="preserve"> </w:t>
      </w:r>
      <w:proofErr w:type="spellStart"/>
      <w:r w:rsidRPr="00E15542">
        <w:rPr>
          <w:rFonts w:ascii="Times New Roman" w:hAnsi="Times New Roman" w:cs="Times New Roman"/>
          <w:i/>
          <w:sz w:val="28"/>
          <w:szCs w:val="28"/>
          <w:lang w:val="uk-UA"/>
        </w:rPr>
        <w:t>Lisons</w:t>
      </w:r>
      <w:proofErr w:type="spellEnd"/>
      <w:r w:rsidRPr="00E15542">
        <w:rPr>
          <w:rFonts w:ascii="Times New Roman" w:hAnsi="Times New Roman" w:cs="Times New Roman"/>
          <w:i/>
          <w:sz w:val="28"/>
          <w:szCs w:val="28"/>
          <w:lang w:val="uk-UA"/>
        </w:rPr>
        <w:t xml:space="preserve"> </w:t>
      </w:r>
      <w:proofErr w:type="spellStart"/>
      <w:r w:rsidRPr="00E15542">
        <w:rPr>
          <w:rFonts w:ascii="Times New Roman" w:hAnsi="Times New Roman" w:cs="Times New Roman"/>
          <w:i/>
          <w:sz w:val="28"/>
          <w:szCs w:val="28"/>
          <w:lang w:val="uk-UA"/>
        </w:rPr>
        <w:t>en</w:t>
      </w:r>
      <w:proofErr w:type="spellEnd"/>
      <w:r w:rsidRPr="00E15542">
        <w:rPr>
          <w:rFonts w:ascii="Times New Roman" w:hAnsi="Times New Roman" w:cs="Times New Roman"/>
          <w:i/>
          <w:sz w:val="28"/>
          <w:szCs w:val="28"/>
          <w:lang w:val="uk-UA"/>
        </w:rPr>
        <w:t xml:space="preserve"> </w:t>
      </w:r>
      <w:proofErr w:type="spellStart"/>
      <w:r w:rsidRPr="00E15542">
        <w:rPr>
          <w:rFonts w:ascii="Times New Roman" w:hAnsi="Times New Roman" w:cs="Times New Roman"/>
          <w:i/>
          <w:sz w:val="28"/>
          <w:szCs w:val="28"/>
          <w:lang w:val="uk-UA"/>
        </w:rPr>
        <w:t>français</w:t>
      </w:r>
      <w:proofErr w:type="spellEnd"/>
      <w:r>
        <w:rPr>
          <w:i/>
          <w:sz w:val="28"/>
          <w:szCs w:val="28"/>
          <w:lang w:val="uk-UA"/>
        </w:rPr>
        <w:t>.</w:t>
      </w:r>
    </w:p>
    <w:p w:rsidR="00B021FA" w:rsidRDefault="00B021FA" w:rsidP="00B021FA">
      <w:pPr>
        <w:spacing w:after="0"/>
        <w:rPr>
          <w:rFonts w:ascii="Times New Roman" w:eastAsia="Times New Roman" w:hAnsi="Times New Roman" w:cs="Times New Roman"/>
          <w:sz w:val="28"/>
          <w:szCs w:val="28"/>
          <w:lang w:val="uk-UA"/>
        </w:rPr>
      </w:pPr>
    </w:p>
    <w:p w:rsidR="00B021FA" w:rsidRPr="00B021FA" w:rsidRDefault="00B021FA" w:rsidP="00B021FA">
      <w:pPr>
        <w:spacing w:after="0"/>
        <w:rPr>
          <w:rFonts w:ascii="Times New Roman" w:eastAsia="Times New Roman" w:hAnsi="Times New Roman" w:cs="Times New Roman"/>
          <w:sz w:val="28"/>
          <w:szCs w:val="28"/>
          <w:lang w:val="uk-UA"/>
        </w:rPr>
      </w:pPr>
    </w:p>
    <w:p w:rsidR="00B021FA" w:rsidRPr="00B021FA" w:rsidRDefault="00B021FA" w:rsidP="00B021FA">
      <w:pPr>
        <w:spacing w:after="0"/>
        <w:rPr>
          <w:rFonts w:ascii="Times New Roman" w:eastAsia="Times New Roman" w:hAnsi="Times New Roman" w:cs="Times New Roman"/>
          <w:sz w:val="28"/>
          <w:szCs w:val="28"/>
          <w:lang w:val="uk-UA"/>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p>
    <w:p w:rsidR="00B021FA" w:rsidRPr="00B021FA" w:rsidRDefault="00B021FA" w:rsidP="00B021FA">
      <w:pPr>
        <w:spacing w:after="0" w:line="240" w:lineRule="auto"/>
        <w:ind w:left="360"/>
        <w:contextualSpacing/>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lastRenderedPageBreak/>
        <w:t xml:space="preserve">2.Дидактичне забезпечення </w:t>
      </w:r>
    </w:p>
    <w:p w:rsidR="00B021FA" w:rsidRPr="00B021FA" w:rsidRDefault="00B021FA" w:rsidP="00B021FA">
      <w:pPr>
        <w:spacing w:after="0" w:line="240" w:lineRule="auto"/>
        <w:ind w:left="720"/>
        <w:contextualSpacing/>
        <w:rPr>
          <w:rFonts w:ascii="Times New Roman" w:eastAsia="Times New Roman" w:hAnsi="Times New Roman" w:cs="Times New Roman"/>
          <w:b/>
          <w:caps/>
          <w:sz w:val="28"/>
          <w:szCs w:val="28"/>
          <w:lang w:val="uk-UA" w:eastAsia="ru-RU"/>
        </w:rPr>
      </w:pPr>
    </w:p>
    <w:p w:rsidR="00B021FA" w:rsidRPr="00B021FA" w:rsidRDefault="00B021FA" w:rsidP="00B021FA">
      <w:pPr>
        <w:spacing w:after="0" w:line="240" w:lineRule="auto"/>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t>самостійної роботи студента</w:t>
      </w:r>
    </w:p>
    <w:p w:rsidR="00B021FA" w:rsidRPr="00B021FA" w:rsidRDefault="00B021FA" w:rsidP="00B021FA">
      <w:pPr>
        <w:spacing w:after="0" w:line="240" w:lineRule="auto"/>
        <w:jc w:val="center"/>
        <w:rPr>
          <w:rFonts w:ascii="Times New Roman" w:eastAsia="Times New Roman" w:hAnsi="Times New Roman" w:cs="Times New Roman"/>
          <w:b/>
          <w:caps/>
          <w:sz w:val="28"/>
          <w:szCs w:val="28"/>
          <w:lang w:val="uk-UA" w:eastAsia="ru-RU"/>
        </w:rPr>
      </w:pP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Її зміст визначається робочою навчальною програмою, методичними матеріалами, завданнями та вказівками викладача. </w:t>
      </w: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Самос</w:t>
      </w:r>
      <w:r w:rsidR="008E719A">
        <w:rPr>
          <w:rFonts w:ascii="Times New Roman" w:eastAsia="Times New Roman" w:hAnsi="Times New Roman" w:cs="Times New Roman"/>
          <w:sz w:val="28"/>
          <w:szCs w:val="28"/>
          <w:lang w:val="uk-UA" w:eastAsia="ru-RU"/>
        </w:rPr>
        <w:t>тійна робота студента забезпечу</w:t>
      </w:r>
      <w:r w:rsidRPr="00B021FA">
        <w:rPr>
          <w:rFonts w:ascii="Times New Roman" w:eastAsia="Times New Roman" w:hAnsi="Times New Roman" w:cs="Times New Roman"/>
          <w:sz w:val="28"/>
          <w:szCs w:val="28"/>
          <w:lang w:val="uk-UA" w:eastAsia="ru-RU"/>
        </w:rPr>
        <w:t xml:space="preserve">ється системою навчально-методичних засобів, передбачених для вивчення конкретної навчальної дисципліни, а саме: </w:t>
      </w:r>
      <w:r w:rsidR="0042554A">
        <w:rPr>
          <w:rFonts w:ascii="Times New Roman" w:eastAsia="Times New Roman" w:hAnsi="Times New Roman" w:cs="Times New Roman"/>
          <w:sz w:val="28"/>
          <w:szCs w:val="28"/>
          <w:lang w:val="uk-UA" w:eastAsia="ru-RU"/>
        </w:rPr>
        <w:t>підручниками, навчальними та ме</w:t>
      </w:r>
      <w:r w:rsidRPr="00B021FA">
        <w:rPr>
          <w:rFonts w:ascii="Times New Roman" w:eastAsia="Times New Roman" w:hAnsi="Times New Roman" w:cs="Times New Roman"/>
          <w:sz w:val="28"/>
          <w:szCs w:val="28"/>
          <w:lang w:val="uk-UA" w:eastAsia="ru-RU"/>
        </w:rPr>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w:t>
      </w:r>
      <w:r w:rsidR="0042554A">
        <w:rPr>
          <w:rFonts w:ascii="Times New Roman" w:eastAsia="Times New Roman" w:hAnsi="Times New Roman" w:cs="Times New Roman"/>
          <w:sz w:val="28"/>
          <w:szCs w:val="28"/>
          <w:lang w:val="uk-UA" w:eastAsia="ru-RU"/>
        </w:rPr>
        <w:t xml:space="preserve"> роботи, виноситься на підсум</w:t>
      </w:r>
      <w:r w:rsidRPr="00B021FA">
        <w:rPr>
          <w:rFonts w:ascii="Times New Roman" w:eastAsia="Times New Roman" w:hAnsi="Times New Roman" w:cs="Times New Roman"/>
          <w:sz w:val="28"/>
          <w:szCs w:val="28"/>
          <w:lang w:val="uk-UA" w:eastAsia="ru-RU"/>
        </w:rPr>
        <w:t>ковий контроль поряд з навчальним матеріалом, який опрацьовувався при проведенні аудиторних занять.</w:t>
      </w: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Зміст самостійної роботи з навчальної дисципліни складається з таких видів роботи: підготовка до практичних занять; </w:t>
      </w:r>
      <w:r w:rsidRPr="00B021FA">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згід</w:t>
      </w:r>
      <w:r w:rsidRPr="00B021FA">
        <w:rPr>
          <w:rFonts w:ascii="Times New Roman" w:eastAsia="Times New Roman" w:hAnsi="Times New Roman" w:cs="Times New Roman"/>
          <w:snapToGrid w:val="0"/>
          <w:sz w:val="28"/>
          <w:szCs w:val="28"/>
          <w:lang w:val="uk-UA" w:eastAsia="ru-RU"/>
        </w:rPr>
        <w:softHyphen/>
        <w:t>но з робочою програмою курсу;</w:t>
      </w:r>
      <w:r w:rsidRPr="00B021FA">
        <w:rPr>
          <w:rFonts w:ascii="Times New Roman" w:eastAsia="Times New Roman" w:hAnsi="Times New Roman" w:cs="Times New Roman"/>
          <w:sz w:val="28"/>
          <w:szCs w:val="28"/>
          <w:lang w:val="uk-UA" w:eastAsia="ru-RU"/>
        </w:rPr>
        <w:t xml:space="preserve"> пошук додаткової інформації щодо окремих питань курсу; підбір прикладів, що ілюструють певні теоретичні положення.</w:t>
      </w:r>
    </w:p>
    <w:p w:rsidR="00B021FA" w:rsidRPr="00B021FA" w:rsidRDefault="00B021FA" w:rsidP="00B021FA">
      <w:pPr>
        <w:spacing w:after="0" w:line="240" w:lineRule="auto"/>
        <w:ind w:firstLine="709"/>
        <w:jc w:val="both"/>
        <w:rPr>
          <w:rFonts w:ascii="Times New Roman" w:eastAsia="Times New Roman" w:hAnsi="Times New Roman" w:cs="Times New Roman"/>
          <w:sz w:val="28"/>
          <w:szCs w:val="28"/>
          <w:lang w:val="uk-UA" w:eastAsia="ru-RU"/>
        </w:rPr>
      </w:pPr>
    </w:p>
    <w:p w:rsidR="00B021FA" w:rsidRPr="00B021FA" w:rsidRDefault="00B021FA" w:rsidP="00B021FA">
      <w:pPr>
        <w:spacing w:after="0" w:line="240" w:lineRule="auto"/>
        <w:jc w:val="both"/>
        <w:rPr>
          <w:rFonts w:ascii="Times New Roman" w:eastAsia="Times New Roman" w:hAnsi="Times New Roman" w:cs="Times New Roman"/>
          <w:b/>
          <w:bCs/>
          <w:sz w:val="28"/>
          <w:szCs w:val="28"/>
          <w:u w:val="single"/>
          <w:lang w:val="uk-UA" w:eastAsia="ru-RU"/>
        </w:rPr>
      </w:pPr>
      <w:r w:rsidRPr="00B021FA">
        <w:rPr>
          <w:rFonts w:ascii="Times New Roman" w:eastAsia="Times New Roman" w:hAnsi="Times New Roman" w:cs="Times New Roman"/>
          <w:b/>
          <w:bCs/>
          <w:sz w:val="28"/>
          <w:szCs w:val="28"/>
          <w:u w:val="single"/>
          <w:lang w:val="uk-UA" w:eastAsia="ru-RU"/>
        </w:rPr>
        <w:t xml:space="preserve">Модуль самостійної роботи передбачає: </w:t>
      </w:r>
    </w:p>
    <w:p w:rsidR="00B021FA" w:rsidRPr="00B021FA" w:rsidRDefault="00B021FA" w:rsidP="00B021FA">
      <w:pPr>
        <w:widowControl w:val="0"/>
        <w:autoSpaceDE w:val="0"/>
        <w:autoSpaceDN w:val="0"/>
        <w:adjustRightInd w:val="0"/>
        <w:spacing w:after="0" w:line="240" w:lineRule="auto"/>
        <w:rPr>
          <w:rFonts w:ascii="Times New Roman" w:eastAsia="Times New Roman" w:hAnsi="Times New Roman" w:cs="Times New Roman"/>
          <w:b/>
          <w:bCs/>
          <w:sz w:val="28"/>
          <w:szCs w:val="28"/>
          <w:lang w:val="uk-UA" w:eastAsia="ru-RU"/>
        </w:rPr>
      </w:pPr>
    </w:p>
    <w:p w:rsidR="00B021FA" w:rsidRPr="00B021FA" w:rsidRDefault="00B021FA" w:rsidP="00142FBD">
      <w:pPr>
        <w:shd w:val="clear" w:color="auto" w:fill="FFFFFF"/>
        <w:spacing w:after="0"/>
        <w:rPr>
          <w:rFonts w:ascii="Times New Roman" w:eastAsia="Calibri" w:hAnsi="Times New Roman" w:cs="Times New Roman"/>
          <w:b/>
          <w:bCs/>
          <w:spacing w:val="-6"/>
          <w:sz w:val="28"/>
          <w:szCs w:val="28"/>
          <w:lang w:val="uk-UA" w:eastAsia="ru-RU"/>
        </w:rPr>
      </w:pPr>
      <w:r w:rsidRPr="00B021FA">
        <w:rPr>
          <w:rFonts w:ascii="Times New Roman" w:eastAsia="Times New Roman" w:hAnsi="Times New Roman" w:cs="Times New Roman"/>
          <w:sz w:val="28"/>
          <w:szCs w:val="28"/>
          <w:lang w:val="uk-UA" w:eastAsia="ru-RU"/>
        </w:rPr>
        <w:t xml:space="preserve">1.Вивчення лексичного та граматичного матеріалу та виконання </w:t>
      </w:r>
      <w:r w:rsidRPr="00B021FA">
        <w:rPr>
          <w:rFonts w:ascii="Times New Roman" w:eastAsia="Times New Roman" w:hAnsi="Times New Roman" w:cs="Times New Roman"/>
          <w:sz w:val="28"/>
          <w:szCs w:val="28"/>
          <w:lang w:eastAsia="ru-RU"/>
        </w:rPr>
        <w:t>лексико-</w:t>
      </w:r>
      <w:proofErr w:type="spellStart"/>
      <w:r w:rsidRPr="00B021FA">
        <w:rPr>
          <w:rFonts w:ascii="Times New Roman" w:eastAsia="Times New Roman" w:hAnsi="Times New Roman" w:cs="Times New Roman"/>
          <w:sz w:val="28"/>
          <w:szCs w:val="28"/>
          <w:lang w:eastAsia="ru-RU"/>
        </w:rPr>
        <w:t>граматичних</w:t>
      </w:r>
      <w:proofErr w:type="spellEnd"/>
      <w:r w:rsidRPr="00B021FA">
        <w:rPr>
          <w:rFonts w:ascii="Times New Roman" w:eastAsia="Times New Roman" w:hAnsi="Times New Roman" w:cs="Times New Roman"/>
          <w:sz w:val="28"/>
          <w:szCs w:val="28"/>
          <w:lang w:eastAsia="ru-RU"/>
        </w:rPr>
        <w:t xml:space="preserve"> </w:t>
      </w:r>
      <w:r w:rsidRPr="00B021FA">
        <w:rPr>
          <w:rFonts w:ascii="Times New Roman" w:eastAsia="Times New Roman" w:hAnsi="Times New Roman" w:cs="Times New Roman"/>
          <w:sz w:val="28"/>
          <w:szCs w:val="28"/>
          <w:lang w:val="uk-UA" w:eastAsia="ru-RU"/>
        </w:rPr>
        <w:t xml:space="preserve">вправ до кожного практичного заняття за </w:t>
      </w:r>
      <w:proofErr w:type="spellStart"/>
      <w:r w:rsidRPr="00B021FA">
        <w:rPr>
          <w:rFonts w:ascii="Times New Roman" w:eastAsia="Times New Roman" w:hAnsi="Times New Roman" w:cs="Times New Roman"/>
          <w:sz w:val="28"/>
          <w:szCs w:val="28"/>
          <w:lang w:val="uk-UA" w:eastAsia="ru-RU"/>
        </w:rPr>
        <w:t>підр</w:t>
      </w:r>
      <w:proofErr w:type="spellEnd"/>
      <w:r w:rsidRPr="00B021FA">
        <w:rPr>
          <w:rFonts w:ascii="Times New Roman" w:eastAsia="Times New Roman" w:hAnsi="Times New Roman" w:cs="Times New Roman"/>
          <w:sz w:val="28"/>
          <w:szCs w:val="28"/>
          <w:lang w:val="uk-UA" w:eastAsia="ru-RU"/>
        </w:rPr>
        <w:t>.</w:t>
      </w:r>
      <w:r w:rsidR="00E15542">
        <w:rPr>
          <w:rFonts w:ascii="Times New Roman" w:eastAsia="Times New Roman" w:hAnsi="Times New Roman" w:cs="Times New Roman"/>
          <w:sz w:val="28"/>
          <w:szCs w:val="28"/>
          <w:lang w:val="uk-UA" w:eastAsia="ru-RU"/>
        </w:rPr>
        <w:t>:</w:t>
      </w:r>
    </w:p>
    <w:p w:rsidR="00E15542" w:rsidRPr="00B021FA" w:rsidRDefault="00E15542" w:rsidP="00142FBD">
      <w:pPr>
        <w:shd w:val="clear" w:color="auto" w:fill="FFFFFF"/>
        <w:spacing w:after="0"/>
        <w:ind w:left="3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142FBD" w:rsidRPr="006F6B9F" w:rsidRDefault="00B021FA" w:rsidP="00142FBD">
      <w:pPr>
        <w:widowControl w:val="0"/>
        <w:autoSpaceDE w:val="0"/>
        <w:autoSpaceDN w:val="0"/>
        <w:adjustRightInd w:val="0"/>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2.</w:t>
      </w:r>
      <w:r w:rsidR="00142FBD" w:rsidRPr="00142FBD">
        <w:rPr>
          <w:rFonts w:ascii="Times New Roman" w:eastAsia="Times New Roman" w:hAnsi="Times New Roman" w:cs="Times New Roman"/>
          <w:snapToGrid w:val="0"/>
          <w:sz w:val="28"/>
          <w:szCs w:val="28"/>
          <w:lang w:val="uk-UA" w:eastAsia="ru-RU"/>
        </w:rPr>
        <w:t xml:space="preserve"> </w:t>
      </w:r>
      <w:r w:rsidR="00142FBD" w:rsidRPr="006F6B9F">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w:t>
      </w:r>
    </w:p>
    <w:p w:rsidR="00142FBD" w:rsidRPr="006F6B9F" w:rsidRDefault="00142FBD" w:rsidP="00142FBD">
      <w:pPr>
        <w:spacing w:after="0"/>
        <w:ind w:left="360"/>
        <w:outlineLvl w:val="0"/>
        <w:rPr>
          <w:rFonts w:ascii="Times New Roman" w:hAnsi="Times New Roman" w:cs="Times New Roman"/>
          <w:i/>
          <w:sz w:val="28"/>
          <w:szCs w:val="28"/>
          <w:lang w:val="uk-UA"/>
        </w:rPr>
      </w:pPr>
      <w:r w:rsidRPr="006F6B9F">
        <w:rPr>
          <w:rFonts w:ascii="Times New Roman" w:eastAsia="Times New Roman" w:hAnsi="Times New Roman" w:cs="Times New Roman"/>
          <w:sz w:val="28"/>
          <w:szCs w:val="28"/>
          <w:lang w:val="uk-UA"/>
        </w:rPr>
        <w:t>підготувати теми</w:t>
      </w:r>
      <w:r>
        <w:rPr>
          <w:rFonts w:ascii="Times New Roman" w:eastAsia="Times New Roman" w:hAnsi="Times New Roman" w:cs="Times New Roman"/>
          <w:sz w:val="28"/>
          <w:szCs w:val="28"/>
          <w:lang w:val="uk-UA"/>
        </w:rPr>
        <w:t xml:space="preserve">: </w:t>
      </w:r>
      <w:r>
        <w:rPr>
          <w:rFonts w:ascii="Times New Roman" w:hAnsi="Times New Roman" w:cs="Times New Roman"/>
          <w:i/>
          <w:sz w:val="28"/>
          <w:szCs w:val="28"/>
          <w:lang w:val="uk-UA"/>
        </w:rPr>
        <w:t>Вищі школи</w:t>
      </w:r>
      <w:r w:rsidRPr="006F6B9F">
        <w:rPr>
          <w:rFonts w:ascii="Times New Roman" w:hAnsi="Times New Roman" w:cs="Times New Roman"/>
          <w:i/>
          <w:sz w:val="28"/>
          <w:szCs w:val="28"/>
          <w:lang w:val="uk-UA"/>
        </w:rPr>
        <w:t xml:space="preserve"> у Франції, Організація </w:t>
      </w:r>
      <w:r>
        <w:rPr>
          <w:rFonts w:ascii="Times New Roman" w:hAnsi="Times New Roman" w:cs="Times New Roman"/>
          <w:i/>
          <w:sz w:val="28"/>
          <w:szCs w:val="28"/>
          <w:lang w:val="uk-UA"/>
        </w:rPr>
        <w:t>вищої</w:t>
      </w:r>
      <w:r w:rsidRPr="006F6B9F">
        <w:rPr>
          <w:rFonts w:ascii="Times New Roman" w:hAnsi="Times New Roman" w:cs="Times New Roman"/>
          <w:i/>
          <w:sz w:val="28"/>
          <w:szCs w:val="28"/>
          <w:lang w:val="uk-UA"/>
        </w:rPr>
        <w:t xml:space="preserve"> освіти в Україні</w:t>
      </w:r>
      <w:r>
        <w:rPr>
          <w:rFonts w:ascii="Times New Roman" w:hAnsi="Times New Roman" w:cs="Times New Roman"/>
          <w:i/>
          <w:sz w:val="28"/>
          <w:szCs w:val="28"/>
          <w:lang w:val="uk-UA"/>
        </w:rPr>
        <w:t>, Проблеми молоді у Франції та в Україні, Безробіття.</w:t>
      </w:r>
    </w:p>
    <w:p w:rsidR="00B021FA" w:rsidRPr="00B021FA" w:rsidRDefault="00E61564" w:rsidP="00142FBD">
      <w:pPr>
        <w:widowControl w:val="0"/>
        <w:autoSpaceDE w:val="0"/>
        <w:autoSpaceDN w:val="0"/>
        <w:adjustRightInd w:val="0"/>
        <w:spacing w:after="0"/>
        <w:rPr>
          <w:rFonts w:ascii="Times New Roman" w:eastAsia="Times New Roman" w:hAnsi="Times New Roman" w:cs="Times New Roman"/>
          <w:sz w:val="28"/>
          <w:szCs w:val="28"/>
          <w:lang w:val="uk-UA"/>
        </w:rPr>
      </w:pPr>
      <w:r>
        <w:rPr>
          <w:rFonts w:ascii="Times New Roman" w:eastAsia="Times New Roman" w:hAnsi="Times New Roman" w:cs="Times New Roman"/>
          <w:snapToGrid w:val="0"/>
          <w:sz w:val="28"/>
          <w:szCs w:val="28"/>
          <w:lang w:eastAsia="ru-RU"/>
        </w:rPr>
        <w:t>3</w:t>
      </w:r>
      <w:r w:rsidR="00B021FA" w:rsidRPr="00B021FA">
        <w:rPr>
          <w:rFonts w:ascii="Times New Roman" w:eastAsia="Times New Roman" w:hAnsi="Times New Roman" w:cs="Times New Roman"/>
          <w:sz w:val="28"/>
          <w:szCs w:val="28"/>
          <w:lang w:val="uk-UA"/>
        </w:rPr>
        <w:t>. Перегляд та опрацювання художніх фільмів французькою мовою, складання словника та виконання завдань.</w:t>
      </w:r>
    </w:p>
    <w:p w:rsidR="00142FBD" w:rsidRPr="006F6B9F" w:rsidRDefault="00142FBD" w:rsidP="00142FB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6F6B9F">
        <w:rPr>
          <w:rFonts w:ascii="Times New Roman" w:hAnsi="Times New Roman" w:cs="Times New Roman"/>
          <w:sz w:val="28"/>
          <w:szCs w:val="28"/>
          <w:lang w:val="uk-UA"/>
        </w:rPr>
        <w:t xml:space="preserve">Читання додаткових текстів до тем практичних занять та складання їх переказу. </w:t>
      </w:r>
    </w:p>
    <w:p w:rsidR="00B021FA" w:rsidRPr="00B021FA" w:rsidRDefault="00B021FA" w:rsidP="00B021FA">
      <w:pPr>
        <w:spacing w:after="0"/>
        <w:rPr>
          <w:rFonts w:ascii="Times New Roman" w:eastAsia="Times New Roman" w:hAnsi="Times New Roman" w:cs="Times New Roman"/>
          <w:sz w:val="28"/>
          <w:szCs w:val="28"/>
          <w:lang w:val="uk-UA"/>
        </w:rPr>
      </w:pPr>
    </w:p>
    <w:p w:rsidR="00B021FA" w:rsidRPr="00B021FA" w:rsidRDefault="00B021FA" w:rsidP="00B021FA">
      <w:pPr>
        <w:spacing w:after="0"/>
        <w:rPr>
          <w:rFonts w:ascii="Times New Roman" w:eastAsia="Times New Roman" w:hAnsi="Times New Roman" w:cs="Times New Roman"/>
          <w:b/>
          <w:bCs/>
          <w:sz w:val="28"/>
          <w:szCs w:val="28"/>
          <w:u w:val="single"/>
          <w:lang w:val="uk-UA"/>
        </w:rPr>
      </w:pPr>
    </w:p>
    <w:p w:rsidR="00B021FA" w:rsidRPr="00B021FA" w:rsidRDefault="00B021FA" w:rsidP="00B021FA">
      <w:pPr>
        <w:spacing w:after="0" w:line="240" w:lineRule="auto"/>
        <w:ind w:left="357"/>
        <w:rPr>
          <w:rFonts w:ascii="Times New Roman" w:eastAsia="Times New Roman" w:hAnsi="Times New Roman" w:cs="Times New Roman"/>
          <w:sz w:val="28"/>
          <w:szCs w:val="28"/>
          <w:lang w:val="uk-UA"/>
        </w:rPr>
      </w:pPr>
    </w:p>
    <w:p w:rsidR="00B021FA" w:rsidRPr="00B021FA" w:rsidRDefault="00B021FA" w:rsidP="00B021FA">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 xml:space="preserve">3.Критерії оцінювання знань, умінь та навичок студентів з курсу </w:t>
      </w:r>
    </w:p>
    <w:p w:rsidR="0042554A" w:rsidRDefault="00B021FA" w:rsidP="00B021FA">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 xml:space="preserve">                                         </w:t>
      </w:r>
    </w:p>
    <w:p w:rsidR="00B021FA" w:rsidRPr="00B021FA" w:rsidRDefault="00B021FA" w:rsidP="0042554A">
      <w:pPr>
        <w:spacing w:after="120"/>
        <w:ind w:left="283"/>
        <w:jc w:val="center"/>
        <w:rPr>
          <w:rFonts w:ascii="Times New Roman" w:eastAsia="Times New Roman" w:hAnsi="Times New Roman" w:cs="Times New Roman"/>
          <w:b/>
          <w:sz w:val="28"/>
          <w:szCs w:val="28"/>
          <w:lang w:val="uk-UA"/>
        </w:rPr>
      </w:pPr>
      <w:r w:rsidRPr="002C3343">
        <w:rPr>
          <w:rFonts w:ascii="Times New Roman" w:eastAsia="Times New Roman" w:hAnsi="Times New Roman" w:cs="Times New Roman"/>
          <w:b/>
          <w:sz w:val="28"/>
          <w:szCs w:val="28"/>
          <w:lang w:val="uk-UA"/>
        </w:rPr>
        <w:lastRenderedPageBreak/>
        <w:t>Практика УПМ французької мови</w:t>
      </w:r>
    </w:p>
    <w:p w:rsidR="00B021FA" w:rsidRPr="00B021FA" w:rsidRDefault="00B021FA" w:rsidP="00B021FA">
      <w:pPr>
        <w:tabs>
          <w:tab w:val="left" w:pos="360"/>
        </w:tabs>
        <w:spacing w:after="0" w:line="240" w:lineRule="auto"/>
        <w:ind w:firstLine="539"/>
        <w:jc w:val="both"/>
        <w:rPr>
          <w:rFonts w:ascii="Times New Roman" w:eastAsia="Times New Roman" w:hAnsi="Times New Roman" w:cs="Times New Roman"/>
          <w:iCs/>
          <w:sz w:val="28"/>
          <w:szCs w:val="28"/>
          <w:lang w:val="uk-UA" w:eastAsia="ru-RU"/>
        </w:rPr>
      </w:pPr>
      <w:r w:rsidRPr="00B021FA">
        <w:rPr>
          <w:rFonts w:ascii="Times New Roman" w:eastAsia="Times New Roman" w:hAnsi="Times New Roman" w:cs="Times New Roman"/>
          <w:iCs/>
          <w:sz w:val="28"/>
          <w:szCs w:val="28"/>
          <w:lang w:val="uk-UA" w:eastAsia="ru-RU"/>
        </w:rPr>
        <w:t>Навчальні досягнення здобувачів ступеня вищої освіти «бакалавр» із дисципліни оцінюються з використанням європейської системи трансферу та накопичення кредитів ЄКТС.</w:t>
      </w:r>
    </w:p>
    <w:p w:rsidR="00B021FA" w:rsidRPr="00B021FA" w:rsidRDefault="00B021FA" w:rsidP="00B021FA">
      <w:pPr>
        <w:tabs>
          <w:tab w:val="left" w:pos="360"/>
        </w:tabs>
        <w:spacing w:after="0" w:line="240" w:lineRule="auto"/>
        <w:ind w:firstLine="539"/>
        <w:jc w:val="both"/>
        <w:rPr>
          <w:rFonts w:ascii="Times New Roman" w:eastAsia="Times New Roman" w:hAnsi="Times New Roman" w:cs="Times New Roman"/>
          <w:b/>
          <w:iCs/>
          <w:sz w:val="28"/>
          <w:szCs w:val="28"/>
          <w:lang w:val="uk-UA"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396"/>
        <w:gridCol w:w="235"/>
        <w:gridCol w:w="3568"/>
      </w:tblGrid>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uk-UA" w:eastAsia="ru-RU"/>
              </w:rPr>
              <w:t xml:space="preserve">Оцінка за шкалою </w:t>
            </w:r>
            <w:r w:rsidRPr="00B021FA">
              <w:rPr>
                <w:rFonts w:ascii="Times New Roman" w:eastAsia="Times New Roman" w:hAnsi="Times New Roman" w:cs="Times New Roman"/>
                <w:sz w:val="28"/>
                <w:szCs w:val="28"/>
                <w:lang w:val="en-US" w:eastAsia="ru-RU"/>
              </w:rPr>
              <w:t>ECTS</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Оцінка за національною шкалою</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А</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90-100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відмінно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82-89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добре</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D</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задовільно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E</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FX</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35-59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можливістю повторного складання</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725765">
            <w:pPr>
              <w:spacing w:after="0" w:line="240" w:lineRule="auto"/>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B021FA" w:rsidRPr="00B021FA" w:rsidRDefault="00B021FA" w:rsidP="00B021FA">
      <w:pPr>
        <w:spacing w:after="120" w:line="240" w:lineRule="auto"/>
        <w:ind w:left="283"/>
        <w:rPr>
          <w:rFonts w:ascii="Times New Roman" w:eastAsia="Calibri" w:hAnsi="Times New Roman" w:cs="Times New Roman"/>
          <w:iCs/>
          <w:sz w:val="28"/>
          <w:szCs w:val="28"/>
          <w:lang w:eastAsia="ru-RU"/>
        </w:rPr>
      </w:pPr>
    </w:p>
    <w:p w:rsidR="00B021FA" w:rsidRPr="00B021FA" w:rsidRDefault="00B021FA" w:rsidP="00B021FA">
      <w:pPr>
        <w:spacing w:after="0" w:line="240" w:lineRule="auto"/>
        <w:ind w:firstLine="709"/>
        <w:jc w:val="both"/>
        <w:rPr>
          <w:rFonts w:ascii="Times New Roman" w:eastAsia="Times New Roman" w:hAnsi="Times New Roman" w:cs="Times New Roman"/>
          <w:iCs/>
          <w:sz w:val="28"/>
          <w:szCs w:val="28"/>
          <w:lang w:val="uk-UA" w:eastAsia="ru-RU"/>
        </w:rPr>
      </w:pPr>
      <w:proofErr w:type="spellStart"/>
      <w:r w:rsidRPr="00B021FA">
        <w:rPr>
          <w:rFonts w:ascii="Times New Roman" w:eastAsia="Times New Roman" w:hAnsi="Times New Roman" w:cs="Times New Roman"/>
          <w:iCs/>
          <w:sz w:val="28"/>
          <w:szCs w:val="28"/>
          <w:lang w:eastAsia="ru-RU"/>
        </w:rPr>
        <w:t>Критерії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оцінювання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proofErr w:type="gram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оцінка</w:t>
      </w:r>
      <w:proofErr w:type="spellEnd"/>
      <w:proofErr w:type="gram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визначається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рівнем</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засвоєння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матеріалу</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передбаченого</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робочою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навчальною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програмою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відповідної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освітньої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компоненти</w:t>
      </w:r>
      <w:proofErr w:type="spellEnd"/>
      <w:r w:rsidRPr="00B021FA">
        <w:rPr>
          <w:rFonts w:ascii="Times New Roman" w:eastAsia="Times New Roman" w:hAnsi="Times New Roman" w:cs="Times New Roman"/>
          <w:iCs/>
          <w:sz w:val="28"/>
          <w:szCs w:val="28"/>
          <w:lang w:eastAsia="ru-RU"/>
        </w:rPr>
        <w:t>.</w:t>
      </w:r>
    </w:p>
    <w:p w:rsidR="00B021FA" w:rsidRPr="00B021FA" w:rsidRDefault="00B021FA" w:rsidP="00B021FA">
      <w:pPr>
        <w:widowControl w:val="0"/>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ab/>
        <w:t>Відмінно (90-100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граматичних помилок, практично всі звуки у мовленнєвому потоці вимовляє правильно.</w:t>
      </w: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Добре (74-89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w:t>
      </w:r>
      <w:r w:rsidRPr="00B021FA">
        <w:rPr>
          <w:rFonts w:ascii="Times New Roman" w:eastAsia="Times New Roman" w:hAnsi="Times New Roman" w:cs="Times New Roman"/>
          <w:sz w:val="28"/>
          <w:szCs w:val="28"/>
          <w:lang w:val="uk-UA"/>
        </w:rPr>
        <w:lastRenderedPageBreak/>
        <w:t>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 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Задовільно (60-73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 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 Відповідь містить багато граматичних помилок. Мовлення студента зрозуміле, але містить ряд грубих фонетичних, граматичних помилок.</w:t>
      </w:r>
    </w:p>
    <w:p w:rsidR="00B021FA" w:rsidRPr="00B021FA" w:rsidRDefault="00B021FA" w:rsidP="00B021FA">
      <w:pPr>
        <w:widowControl w:val="0"/>
        <w:spacing w:line="240" w:lineRule="auto"/>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Незадовільно (35-59 балів)</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 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B021FA" w:rsidRPr="00B021FA" w:rsidRDefault="00B021FA" w:rsidP="00B021FA">
      <w:pPr>
        <w:widowControl w:val="0"/>
        <w:shd w:val="clear" w:color="auto" w:fill="FFFFFF"/>
        <w:tabs>
          <w:tab w:val="left" w:pos="-5220"/>
        </w:tabs>
        <w:autoSpaceDE w:val="0"/>
        <w:autoSpaceDN w:val="0"/>
        <w:adjustRightInd w:val="0"/>
        <w:spacing w:line="240" w:lineRule="auto"/>
        <w:ind w:firstLine="54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b/>
          <w:sz w:val="28"/>
          <w:szCs w:val="28"/>
          <w:lang w:val="uk-UA"/>
        </w:rPr>
        <w:t>Незадовільно (1-34 балів)</w:t>
      </w:r>
      <w:r w:rsidRPr="00B021FA">
        <w:rPr>
          <w:rFonts w:ascii="Times New Roman" w:eastAsia="Times New Roman" w:hAnsi="Times New Roman" w:cs="Times New Roman"/>
          <w:sz w:val="28"/>
          <w:szCs w:val="28"/>
          <w:lang w:val="uk-UA"/>
        </w:rPr>
        <w:t xml:space="preserve"> </w:t>
      </w:r>
    </w:p>
    <w:p w:rsidR="00B021FA" w:rsidRPr="00B021FA" w:rsidRDefault="00B021FA" w:rsidP="00B021FA">
      <w:pPr>
        <w:widowControl w:val="0"/>
        <w:spacing w:line="240" w:lineRule="auto"/>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B021FA" w:rsidRPr="00B021FA" w:rsidRDefault="00B021FA" w:rsidP="00B021FA">
      <w:pPr>
        <w:jc w:val="both"/>
        <w:rPr>
          <w:rFonts w:ascii="Times New Roman" w:eastAsia="Times New Roman" w:hAnsi="Times New Roman" w:cs="Times New Roman"/>
          <w:b/>
          <w:sz w:val="28"/>
          <w:szCs w:val="28"/>
          <w:u w:val="single"/>
          <w:lang w:val="uk-UA"/>
        </w:rPr>
      </w:pPr>
    </w:p>
    <w:p w:rsidR="00B021FA" w:rsidRPr="00B021FA" w:rsidRDefault="00B021FA" w:rsidP="00B021FA">
      <w:pPr>
        <w:spacing w:after="0" w:line="240" w:lineRule="auto"/>
        <w:ind w:left="357"/>
        <w:rPr>
          <w:rFonts w:ascii="Times New Roman" w:eastAsia="Times New Roman" w:hAnsi="Times New Roman" w:cs="Times New Roman"/>
          <w:sz w:val="28"/>
          <w:szCs w:val="28"/>
          <w:lang w:val="uk-UA"/>
        </w:rPr>
      </w:pPr>
    </w:p>
    <w:p w:rsidR="00B021FA" w:rsidRPr="00B021FA" w:rsidRDefault="00B021FA" w:rsidP="00B021FA">
      <w:pPr>
        <w:spacing w:after="0" w:line="240" w:lineRule="auto"/>
        <w:ind w:left="357"/>
        <w:rPr>
          <w:rFonts w:ascii="Times New Roman" w:eastAsia="Times New Roman" w:hAnsi="Times New Roman" w:cs="Times New Roman"/>
          <w:sz w:val="28"/>
          <w:szCs w:val="28"/>
          <w:lang w:val="uk-UA"/>
        </w:rPr>
      </w:pPr>
    </w:p>
    <w:p w:rsidR="00E61564" w:rsidRDefault="00E61564" w:rsidP="00B021FA">
      <w:pPr>
        <w:tabs>
          <w:tab w:val="left" w:pos="-180"/>
        </w:tabs>
        <w:spacing w:line="240" w:lineRule="auto"/>
        <w:jc w:val="center"/>
        <w:rPr>
          <w:rFonts w:ascii="Times New Roman" w:eastAsia="Times New Roman" w:hAnsi="Times New Roman" w:cs="Times New Roman"/>
          <w:b/>
          <w:sz w:val="28"/>
          <w:szCs w:val="28"/>
          <w:lang w:val="uk-UA"/>
        </w:rPr>
      </w:pPr>
    </w:p>
    <w:p w:rsidR="00E61564" w:rsidRDefault="00E61564" w:rsidP="00B021FA">
      <w:pPr>
        <w:tabs>
          <w:tab w:val="left" w:pos="-180"/>
        </w:tabs>
        <w:spacing w:line="240" w:lineRule="auto"/>
        <w:jc w:val="center"/>
        <w:rPr>
          <w:rFonts w:ascii="Times New Roman" w:eastAsia="Times New Roman" w:hAnsi="Times New Roman" w:cs="Times New Roman"/>
          <w:b/>
          <w:sz w:val="28"/>
          <w:szCs w:val="28"/>
          <w:lang w:val="uk-UA"/>
        </w:rPr>
      </w:pPr>
    </w:p>
    <w:p w:rsidR="00B021FA" w:rsidRPr="00B021FA" w:rsidRDefault="00B021FA" w:rsidP="00B021FA">
      <w:pPr>
        <w:tabs>
          <w:tab w:val="left" w:pos="-180"/>
        </w:tabs>
        <w:spacing w:line="240" w:lineRule="auto"/>
        <w:jc w:val="center"/>
        <w:rPr>
          <w:rFonts w:ascii="Times New Roman" w:eastAsia="Times New Roman" w:hAnsi="Times New Roman" w:cs="Times New Roman"/>
          <w:b/>
          <w:bCs/>
          <w:sz w:val="28"/>
          <w:szCs w:val="28"/>
          <w:lang w:val="uk-UA"/>
        </w:rPr>
      </w:pPr>
      <w:r w:rsidRPr="00B021FA">
        <w:rPr>
          <w:rFonts w:ascii="Times New Roman" w:eastAsia="Times New Roman" w:hAnsi="Times New Roman" w:cs="Times New Roman"/>
          <w:b/>
          <w:sz w:val="28"/>
          <w:szCs w:val="28"/>
          <w:lang w:val="uk-UA"/>
        </w:rPr>
        <w:t>4.</w:t>
      </w:r>
      <w:proofErr w:type="spellStart"/>
      <w:r w:rsidRPr="00B021FA">
        <w:rPr>
          <w:rFonts w:ascii="Times New Roman" w:eastAsia="Times New Roman" w:hAnsi="Times New Roman" w:cs="Times New Roman"/>
          <w:b/>
          <w:sz w:val="28"/>
          <w:szCs w:val="28"/>
        </w:rPr>
        <w:t>Запитання</w:t>
      </w:r>
      <w:proofErr w:type="spellEnd"/>
      <w:r w:rsidRPr="00B021FA">
        <w:rPr>
          <w:rFonts w:ascii="Times New Roman" w:eastAsia="Times New Roman" w:hAnsi="Times New Roman" w:cs="Times New Roman"/>
          <w:b/>
          <w:sz w:val="28"/>
          <w:szCs w:val="28"/>
        </w:rPr>
        <w:t xml:space="preserve"> до </w:t>
      </w:r>
      <w:proofErr w:type="spellStart"/>
      <w:r w:rsidRPr="00B021FA">
        <w:rPr>
          <w:rFonts w:ascii="Times New Roman" w:eastAsia="Times New Roman" w:hAnsi="Times New Roman" w:cs="Times New Roman"/>
          <w:b/>
          <w:sz w:val="28"/>
          <w:szCs w:val="28"/>
        </w:rPr>
        <w:t>екзамену</w:t>
      </w:r>
      <w:proofErr w:type="spellEnd"/>
      <w:r w:rsidRPr="00B021FA">
        <w:rPr>
          <w:rFonts w:ascii="Times New Roman" w:eastAsia="Times New Roman" w:hAnsi="Times New Roman" w:cs="Times New Roman"/>
          <w:b/>
          <w:sz w:val="28"/>
          <w:szCs w:val="28"/>
          <w:lang w:val="uk-UA"/>
        </w:rPr>
        <w:t>.</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1.</w:t>
      </w:r>
      <w:r w:rsidR="00E61564">
        <w:rPr>
          <w:rFonts w:ascii="Times New Roman" w:eastAsia="Times New Roman" w:hAnsi="Times New Roman" w:cs="Times New Roman"/>
          <w:bCs/>
          <w:sz w:val="28"/>
          <w:szCs w:val="28"/>
          <w:lang w:val="uk-UA"/>
        </w:rPr>
        <w:t>Вища освіта</w:t>
      </w:r>
      <w:r w:rsidRPr="00B021FA">
        <w:rPr>
          <w:rFonts w:ascii="Times New Roman" w:eastAsia="Times New Roman" w:hAnsi="Times New Roman" w:cs="Times New Roman"/>
          <w:bCs/>
          <w:sz w:val="28"/>
          <w:szCs w:val="28"/>
          <w:lang w:val="uk-UA"/>
        </w:rPr>
        <w:t xml:space="preserve"> Франції.</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2.</w:t>
      </w:r>
      <w:r w:rsidR="00E61564">
        <w:rPr>
          <w:rFonts w:ascii="Times New Roman" w:eastAsia="Times New Roman" w:hAnsi="Times New Roman" w:cs="Times New Roman"/>
          <w:bCs/>
          <w:sz w:val="28"/>
          <w:szCs w:val="28"/>
          <w:lang w:val="uk-UA"/>
        </w:rPr>
        <w:t>Болонський процес у Франції</w:t>
      </w:r>
    </w:p>
    <w:p w:rsidR="00E61564" w:rsidRPr="00B021FA" w:rsidRDefault="00B021FA" w:rsidP="00E61564">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3.</w:t>
      </w:r>
      <w:r w:rsidR="00E61564">
        <w:rPr>
          <w:rFonts w:ascii="Times New Roman" w:eastAsia="Times New Roman" w:hAnsi="Times New Roman" w:cs="Times New Roman"/>
          <w:bCs/>
          <w:sz w:val="28"/>
          <w:szCs w:val="28"/>
          <w:lang w:val="uk-UA"/>
        </w:rPr>
        <w:t>Болонський процес в Україні</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4.</w:t>
      </w:r>
      <w:r w:rsidR="00E61564">
        <w:rPr>
          <w:rFonts w:ascii="Times New Roman" w:eastAsia="Times New Roman" w:hAnsi="Times New Roman" w:cs="Times New Roman"/>
          <w:bCs/>
          <w:sz w:val="28"/>
          <w:szCs w:val="28"/>
          <w:lang w:val="uk-UA"/>
        </w:rPr>
        <w:t>Порівняльна характеристика вищої освіти у Франції та в Україні.</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5.</w:t>
      </w:r>
      <w:r w:rsidR="00E61564">
        <w:rPr>
          <w:rFonts w:ascii="Times New Roman" w:eastAsia="Times New Roman" w:hAnsi="Times New Roman" w:cs="Times New Roman"/>
          <w:bCs/>
          <w:sz w:val="28"/>
          <w:szCs w:val="28"/>
          <w:lang w:val="uk-UA"/>
        </w:rPr>
        <w:t>Вищі школи Франції.</w:t>
      </w:r>
    </w:p>
    <w:p w:rsidR="00B021FA" w:rsidRPr="00B021FA" w:rsidRDefault="00B021FA" w:rsidP="00B021FA">
      <w:pPr>
        <w:tabs>
          <w:tab w:val="left" w:pos="-180"/>
        </w:tabs>
        <w:spacing w:after="0" w:line="240" w:lineRule="auto"/>
        <w:jc w:val="both"/>
        <w:rPr>
          <w:rFonts w:ascii="Times New Roman" w:eastAsia="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6.</w:t>
      </w:r>
      <w:r w:rsidR="00E61564">
        <w:rPr>
          <w:rFonts w:ascii="Times New Roman" w:eastAsia="Times New Roman" w:hAnsi="Times New Roman" w:cs="Times New Roman"/>
          <w:bCs/>
          <w:sz w:val="28"/>
          <w:szCs w:val="28"/>
          <w:lang w:val="uk-UA"/>
        </w:rPr>
        <w:t>Універститети та інститути.</w:t>
      </w:r>
    </w:p>
    <w:p w:rsidR="00E61564" w:rsidRPr="00E61564" w:rsidRDefault="00B021FA" w:rsidP="00E61564">
      <w:pPr>
        <w:spacing w:after="0" w:line="240" w:lineRule="auto"/>
        <w:rPr>
          <w:rFonts w:ascii="Times New Roman" w:hAnsi="Times New Roman" w:cs="Times New Roman"/>
          <w:sz w:val="28"/>
          <w:szCs w:val="28"/>
          <w:lang w:val="uk-UA"/>
        </w:rPr>
      </w:pPr>
      <w:r w:rsidRPr="00E61564">
        <w:rPr>
          <w:rFonts w:ascii="Times New Roman" w:eastAsia="Times New Roman" w:hAnsi="Times New Roman" w:cs="Times New Roman"/>
          <w:bCs/>
          <w:sz w:val="28"/>
          <w:szCs w:val="28"/>
          <w:lang w:val="uk-UA"/>
        </w:rPr>
        <w:t>7.</w:t>
      </w:r>
      <w:r w:rsidR="00E61564" w:rsidRPr="00E61564">
        <w:rPr>
          <w:rFonts w:ascii="Times New Roman" w:hAnsi="Times New Roman" w:cs="Times New Roman"/>
          <w:sz w:val="28"/>
          <w:szCs w:val="28"/>
          <w:lang w:val="uk-UA"/>
        </w:rPr>
        <w:t xml:space="preserve"> Організація навчання в вузах України. </w:t>
      </w:r>
    </w:p>
    <w:p w:rsidR="00E61564" w:rsidRDefault="00E61564" w:rsidP="00E61564">
      <w:pPr>
        <w:tabs>
          <w:tab w:val="left" w:pos="-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FC3001">
        <w:rPr>
          <w:rFonts w:ascii="Times New Roman" w:hAnsi="Times New Roman" w:cs="Times New Roman"/>
          <w:sz w:val="28"/>
          <w:szCs w:val="28"/>
          <w:lang w:val="fr-FR"/>
        </w:rPr>
        <w:t>I</w:t>
      </w:r>
      <w:proofErr w:type="spellStart"/>
      <w:r w:rsidRPr="00FC3001">
        <w:rPr>
          <w:rFonts w:ascii="Times New Roman" w:hAnsi="Times New Roman" w:cs="Times New Roman"/>
          <w:sz w:val="28"/>
          <w:szCs w:val="28"/>
          <w:lang w:val="uk-UA"/>
        </w:rPr>
        <w:t>сторія</w:t>
      </w:r>
      <w:proofErr w:type="spellEnd"/>
      <w:r w:rsidRPr="00FC3001">
        <w:rPr>
          <w:rFonts w:ascii="Times New Roman" w:hAnsi="Times New Roman" w:cs="Times New Roman"/>
          <w:sz w:val="28"/>
          <w:szCs w:val="28"/>
          <w:lang w:val="uk-UA"/>
        </w:rPr>
        <w:t xml:space="preserve"> та сьогодення ХДУ</w:t>
      </w:r>
    </w:p>
    <w:p w:rsidR="00E61564" w:rsidRPr="00E61564" w:rsidRDefault="00B021FA" w:rsidP="00E61564">
      <w:pPr>
        <w:spacing w:after="0" w:line="240" w:lineRule="auto"/>
        <w:rPr>
          <w:rFonts w:ascii="Times New Roman" w:hAnsi="Times New Roman" w:cs="Times New Roman"/>
          <w:sz w:val="28"/>
          <w:szCs w:val="28"/>
          <w:lang w:val="uk-UA"/>
        </w:rPr>
      </w:pPr>
      <w:r w:rsidRPr="00E61564">
        <w:rPr>
          <w:rFonts w:ascii="Times New Roman" w:eastAsia="Times New Roman" w:hAnsi="Times New Roman" w:cs="Times New Roman"/>
          <w:sz w:val="28"/>
          <w:szCs w:val="28"/>
          <w:lang w:val="uk-UA"/>
        </w:rPr>
        <w:t>9.</w:t>
      </w:r>
      <w:r w:rsidR="00E61564" w:rsidRPr="00E61564">
        <w:rPr>
          <w:rFonts w:ascii="Times New Roman" w:eastAsia="Times New Roman" w:hAnsi="Times New Roman" w:cs="Times New Roman"/>
          <w:sz w:val="28"/>
          <w:szCs w:val="28"/>
          <w:lang w:val="uk-UA"/>
        </w:rPr>
        <w:t xml:space="preserve"> </w:t>
      </w:r>
      <w:r w:rsidR="00E61564" w:rsidRPr="00E61564">
        <w:rPr>
          <w:rFonts w:ascii="Times New Roman" w:hAnsi="Times New Roman" w:cs="Times New Roman"/>
          <w:sz w:val="28"/>
          <w:szCs w:val="28"/>
          <w:lang w:val="uk-UA"/>
        </w:rPr>
        <w:t xml:space="preserve">Життя молоді у Франції та Україні. </w:t>
      </w:r>
    </w:p>
    <w:p w:rsidR="00E61564" w:rsidRDefault="00B021FA" w:rsidP="00E61564">
      <w:pPr>
        <w:tabs>
          <w:tab w:val="left" w:pos="-180"/>
        </w:tabs>
        <w:spacing w:after="0" w:line="240" w:lineRule="auto"/>
        <w:jc w:val="both"/>
        <w:rPr>
          <w:rFonts w:ascii="Times New Roman" w:hAnsi="Times New Roman" w:cs="Times New Roman"/>
          <w:sz w:val="28"/>
          <w:szCs w:val="28"/>
          <w:lang w:val="uk-UA"/>
        </w:rPr>
      </w:pPr>
      <w:r w:rsidRPr="00B021FA">
        <w:rPr>
          <w:rFonts w:ascii="Times New Roman" w:eastAsia="Times New Roman" w:hAnsi="Times New Roman" w:cs="Times New Roman"/>
          <w:sz w:val="28"/>
          <w:szCs w:val="28"/>
          <w:lang w:val="uk-UA"/>
        </w:rPr>
        <w:t>10.</w:t>
      </w:r>
      <w:r w:rsidR="00E61564" w:rsidRPr="00E61564">
        <w:rPr>
          <w:rFonts w:ascii="Times New Roman" w:hAnsi="Times New Roman" w:cs="Times New Roman"/>
          <w:sz w:val="28"/>
          <w:szCs w:val="28"/>
          <w:lang w:val="uk-UA"/>
        </w:rPr>
        <w:t xml:space="preserve"> </w:t>
      </w:r>
      <w:r w:rsidR="00E61564" w:rsidRPr="00E15542">
        <w:rPr>
          <w:rFonts w:ascii="Times New Roman" w:hAnsi="Times New Roman" w:cs="Times New Roman"/>
          <w:sz w:val="28"/>
          <w:szCs w:val="28"/>
          <w:lang w:val="uk-UA"/>
        </w:rPr>
        <w:t xml:space="preserve">Порівняння організацій Руху опору у Франції та в Україні. </w:t>
      </w:r>
    </w:p>
    <w:p w:rsidR="00E61564" w:rsidRPr="00E15542" w:rsidRDefault="00E61564" w:rsidP="00E61564">
      <w:pPr>
        <w:tabs>
          <w:tab w:val="left" w:pos="-180"/>
        </w:tabs>
        <w:spacing w:after="0" w:line="240" w:lineRule="auto"/>
        <w:jc w:val="both"/>
        <w:rPr>
          <w:rFonts w:ascii="Times New Roman" w:hAnsi="Times New Roman" w:cs="Times New Roman"/>
          <w:sz w:val="28"/>
          <w:szCs w:val="28"/>
          <w:lang w:val="uk-UA"/>
        </w:rPr>
      </w:pPr>
      <w:r w:rsidRPr="00E15542">
        <w:rPr>
          <w:rFonts w:ascii="Times New Roman" w:hAnsi="Times New Roman" w:cs="Times New Roman"/>
          <w:sz w:val="28"/>
          <w:szCs w:val="28"/>
          <w:lang w:val="uk-UA"/>
        </w:rPr>
        <w:t>1</w:t>
      </w:r>
      <w:r>
        <w:rPr>
          <w:rFonts w:ascii="Times New Roman" w:hAnsi="Times New Roman" w:cs="Times New Roman"/>
          <w:sz w:val="28"/>
          <w:szCs w:val="28"/>
          <w:lang w:val="uk-UA"/>
        </w:rPr>
        <w:t>1</w:t>
      </w:r>
      <w:r w:rsidRPr="00E15542">
        <w:rPr>
          <w:rFonts w:ascii="Times New Roman" w:hAnsi="Times New Roman" w:cs="Times New Roman"/>
          <w:sz w:val="28"/>
          <w:szCs w:val="28"/>
          <w:lang w:val="uk-UA"/>
        </w:rPr>
        <w:t>. Корсика – батьківщина героїв.</w:t>
      </w:r>
    </w:p>
    <w:p w:rsidR="00E61564" w:rsidRDefault="00E61564" w:rsidP="00E61564">
      <w:pPr>
        <w:spacing w:after="0" w:line="240" w:lineRule="auto"/>
        <w:ind w:left="-360"/>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     1</w:t>
      </w:r>
      <w:r>
        <w:rPr>
          <w:rFonts w:ascii="Times New Roman" w:hAnsi="Times New Roman" w:cs="Times New Roman"/>
          <w:sz w:val="28"/>
          <w:szCs w:val="28"/>
          <w:lang w:val="uk-UA"/>
        </w:rPr>
        <w:t>2</w:t>
      </w:r>
      <w:r w:rsidRPr="00E15542">
        <w:rPr>
          <w:rFonts w:ascii="Times New Roman" w:hAnsi="Times New Roman" w:cs="Times New Roman"/>
          <w:sz w:val="28"/>
          <w:szCs w:val="28"/>
          <w:lang w:val="uk-UA"/>
        </w:rPr>
        <w:t>. Наполеон – уродженець Корсики.</w:t>
      </w:r>
    </w:p>
    <w:p w:rsidR="00B021FA" w:rsidRPr="00B021FA" w:rsidRDefault="00B021FA" w:rsidP="00B60268">
      <w:pPr>
        <w:tabs>
          <w:tab w:val="left" w:pos="-180"/>
        </w:tabs>
        <w:spacing w:after="0" w:line="240" w:lineRule="auto"/>
        <w:jc w:val="both"/>
        <w:rPr>
          <w:rFonts w:ascii="Times New Roman" w:eastAsia="Times New Roman" w:hAnsi="Times New Roman" w:cs="Times New Roman"/>
          <w:sz w:val="28"/>
          <w:szCs w:val="28"/>
          <w:lang w:val="uk-UA"/>
        </w:rPr>
      </w:pPr>
    </w:p>
    <w:p w:rsidR="00B021FA" w:rsidRPr="00B021FA" w:rsidRDefault="00B021FA" w:rsidP="00B60268">
      <w:pPr>
        <w:keepNext/>
        <w:spacing w:line="240" w:lineRule="auto"/>
        <w:jc w:val="center"/>
        <w:outlineLvl w:val="2"/>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5.</w:t>
      </w:r>
      <w:r w:rsidRPr="00B021FA">
        <w:rPr>
          <w:rFonts w:ascii="Times New Roman" w:eastAsia="Calibri" w:hAnsi="Times New Roman" w:cs="Times New Roman"/>
          <w:b/>
          <w:bCs/>
          <w:sz w:val="28"/>
          <w:szCs w:val="28"/>
        </w:rPr>
        <w:t xml:space="preserve">Рекомендована </w:t>
      </w:r>
      <w:proofErr w:type="spellStart"/>
      <w:r w:rsidRPr="00B021FA">
        <w:rPr>
          <w:rFonts w:ascii="Times New Roman" w:eastAsia="Calibri" w:hAnsi="Times New Roman" w:cs="Times New Roman"/>
          <w:b/>
          <w:bCs/>
          <w:sz w:val="28"/>
          <w:szCs w:val="28"/>
        </w:rPr>
        <w:t>література</w:t>
      </w:r>
      <w:proofErr w:type="spellEnd"/>
    </w:p>
    <w:p w:rsidR="00B021FA" w:rsidRPr="00B021FA" w:rsidRDefault="00B021FA" w:rsidP="00B60268">
      <w:pPr>
        <w:shd w:val="clear" w:color="auto" w:fill="FFFFFF"/>
        <w:spacing w:line="240" w:lineRule="auto"/>
        <w:jc w:val="center"/>
        <w:rPr>
          <w:rFonts w:ascii="Times New Roman" w:eastAsia="Calibri" w:hAnsi="Times New Roman" w:cs="Times New Roman"/>
          <w:b/>
          <w:bCs/>
          <w:spacing w:val="-6"/>
          <w:sz w:val="28"/>
          <w:szCs w:val="28"/>
          <w:lang w:val="uk-UA" w:eastAsia="ru-RU"/>
        </w:rPr>
      </w:pPr>
      <w:r w:rsidRPr="00B021FA">
        <w:rPr>
          <w:rFonts w:ascii="Times New Roman" w:eastAsia="Calibri" w:hAnsi="Times New Roman" w:cs="Times New Roman"/>
          <w:b/>
          <w:bCs/>
          <w:spacing w:val="-6"/>
          <w:sz w:val="28"/>
          <w:szCs w:val="28"/>
          <w:lang w:val="uk-UA"/>
        </w:rPr>
        <w:t>Базова (основна)</w:t>
      </w:r>
    </w:p>
    <w:p w:rsidR="00B021FA" w:rsidRPr="00B021FA" w:rsidRDefault="00B021FA" w:rsidP="00B60268">
      <w:pPr>
        <w:numPr>
          <w:ilvl w:val="0"/>
          <w:numId w:val="5"/>
        </w:numPr>
        <w:shd w:val="clear" w:color="auto" w:fill="FFFFFF"/>
        <w:spacing w:after="160" w:line="240" w:lineRule="auto"/>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Голотюк</w:t>
      </w:r>
      <w:proofErr w:type="spellEnd"/>
      <w:r w:rsidRPr="00B021FA">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021FA" w:rsidRPr="00B021FA" w:rsidRDefault="00B021FA" w:rsidP="00B60268">
      <w:pPr>
        <w:numPr>
          <w:ilvl w:val="0"/>
          <w:numId w:val="5"/>
        </w:numPr>
        <w:shd w:val="clear" w:color="auto" w:fill="FFFFFF"/>
        <w:spacing w:after="160" w:line="240" w:lineRule="auto"/>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Драненко</w:t>
      </w:r>
      <w:proofErr w:type="spellEnd"/>
      <w:r w:rsidRPr="00B021FA">
        <w:rPr>
          <w:rFonts w:ascii="Times New Roman" w:eastAsia="Calibri" w:hAnsi="Times New Roman" w:cs="Times New Roman"/>
          <w:sz w:val="28"/>
          <w:szCs w:val="28"/>
          <w:lang w:val="uk-UA"/>
        </w:rPr>
        <w:t xml:space="preserve"> Г.Ф.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avanc</w:t>
      </w:r>
      <w:r w:rsidRPr="00B021FA">
        <w:rPr>
          <w:rFonts w:ascii="Times New Roman" w:eastAsia="Calibri" w:hAnsi="Times New Roman" w:cs="Times New Roman"/>
          <w:sz w:val="28"/>
          <w:szCs w:val="28"/>
          <w:lang w:val="uk-UA"/>
        </w:rPr>
        <w:t xml:space="preserve">é </w:t>
      </w:r>
      <w:r w:rsidRPr="00B021FA">
        <w:rPr>
          <w:rFonts w:ascii="Times New Roman" w:eastAsia="Calibri" w:hAnsi="Times New Roman" w:cs="Times New Roman"/>
          <w:sz w:val="28"/>
          <w:szCs w:val="28"/>
          <w:lang w:val="fr-FR"/>
        </w:rPr>
        <w:t>DALF</w:t>
      </w:r>
      <w:r w:rsidRPr="00B021FA">
        <w:rPr>
          <w:rFonts w:ascii="Times New Roman" w:eastAsia="Calibri" w:hAnsi="Times New Roman" w:cs="Times New Roman"/>
          <w:sz w:val="28"/>
          <w:szCs w:val="28"/>
          <w:lang w:val="uk-UA"/>
        </w:rPr>
        <w:t>. К.: Ірпінь: ВТФ «Перун», 2002. 232с.</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Комірна Є.В. </w:t>
      </w:r>
      <w:proofErr w:type="spellStart"/>
      <w:r w:rsidRPr="00B021FA">
        <w:rPr>
          <w:rFonts w:ascii="Times New Roman" w:eastAsia="Calibri" w:hAnsi="Times New Roman" w:cs="Times New Roman"/>
          <w:sz w:val="28"/>
          <w:szCs w:val="28"/>
          <w:lang w:val="uk-UA"/>
        </w:rPr>
        <w:t>Manuel</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К.: Ірпінь: ВТФ «Перун», 2007.  488с.</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Опацький</w:t>
      </w:r>
      <w:proofErr w:type="spellEnd"/>
      <w:r w:rsidRPr="00B021FA">
        <w:rPr>
          <w:rFonts w:ascii="Times New Roman" w:eastAsia="Calibri" w:hAnsi="Times New Roman" w:cs="Times New Roman"/>
          <w:sz w:val="28"/>
          <w:szCs w:val="28"/>
          <w:lang w:val="uk-UA"/>
        </w:rPr>
        <w:t xml:space="preserve"> С. Є.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debutant</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DELF</w:t>
      </w:r>
      <w:r w:rsidRPr="00B021FA">
        <w:rPr>
          <w:rFonts w:ascii="Times New Roman" w:eastAsia="Calibri" w:hAnsi="Times New Roman" w:cs="Times New Roman"/>
          <w:sz w:val="28"/>
          <w:szCs w:val="28"/>
          <w:lang w:val="uk-UA"/>
        </w:rPr>
        <w:t>.  К.: Ірпінь: ВТФ «Перун», 2002.</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B021FA" w:rsidRPr="00B021FA" w:rsidRDefault="00B021FA" w:rsidP="00B60268">
      <w:pPr>
        <w:shd w:val="clear" w:color="auto" w:fill="FFFFFF"/>
        <w:ind w:left="360"/>
        <w:jc w:val="center"/>
        <w:rPr>
          <w:rFonts w:ascii="Times New Roman" w:eastAsia="Calibri" w:hAnsi="Times New Roman" w:cs="Times New Roman"/>
          <w:b/>
          <w:sz w:val="28"/>
          <w:szCs w:val="28"/>
          <w:lang w:val="uk-UA"/>
        </w:rPr>
      </w:pPr>
      <w:r w:rsidRPr="00B021FA">
        <w:rPr>
          <w:rFonts w:ascii="Times New Roman" w:eastAsia="Calibri" w:hAnsi="Times New Roman" w:cs="Times New Roman"/>
          <w:b/>
          <w:sz w:val="28"/>
          <w:szCs w:val="28"/>
          <w:lang w:val="uk-UA"/>
        </w:rPr>
        <w:t>Допоміжна література.</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Костюк О.Л.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intermédiaire</w:t>
      </w:r>
      <w:proofErr w:type="spellEnd"/>
      <w:r w:rsidRPr="00B021FA">
        <w:rPr>
          <w:rFonts w:ascii="Times New Roman" w:eastAsia="Calibri" w:hAnsi="Times New Roman" w:cs="Times New Roman"/>
          <w:sz w:val="28"/>
          <w:szCs w:val="28"/>
          <w:lang w:val="uk-UA"/>
        </w:rPr>
        <w:t xml:space="preserve"> DELF :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посіб</w:t>
      </w:r>
      <w:proofErr w:type="spellEnd"/>
      <w:r w:rsidRPr="00B021FA">
        <w:rPr>
          <w:rFonts w:ascii="Times New Roman" w:eastAsia="Calibri" w:hAnsi="Times New Roman" w:cs="Times New Roman"/>
          <w:sz w:val="28"/>
          <w:szCs w:val="28"/>
          <w:lang w:val="uk-UA"/>
        </w:rPr>
        <w:t xml:space="preserve">. для </w:t>
      </w:r>
      <w:proofErr w:type="spellStart"/>
      <w:r w:rsidRPr="00B021FA">
        <w:rPr>
          <w:rFonts w:ascii="Times New Roman" w:eastAsia="Calibri" w:hAnsi="Times New Roman" w:cs="Times New Roman"/>
          <w:sz w:val="28"/>
          <w:szCs w:val="28"/>
          <w:lang w:val="uk-UA"/>
        </w:rPr>
        <w:t>вищ</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закл</w:t>
      </w:r>
      <w:proofErr w:type="spellEnd"/>
      <w:r w:rsidRPr="00B021FA">
        <w:rPr>
          <w:rFonts w:ascii="Times New Roman" w:eastAsia="Calibri" w:hAnsi="Times New Roman" w:cs="Times New Roman"/>
          <w:sz w:val="28"/>
          <w:szCs w:val="28"/>
          <w:lang w:val="uk-UA"/>
        </w:rPr>
        <w:t>.  Київ: Ірпінь: ВТФ «Перун», 2001. 224 с.: іл.</w:t>
      </w:r>
    </w:p>
    <w:p w:rsidR="00B021FA" w:rsidRPr="00B021FA" w:rsidRDefault="00B021FA" w:rsidP="00B021FA">
      <w:pPr>
        <w:numPr>
          <w:ilvl w:val="0"/>
          <w:numId w:val="5"/>
        </w:numPr>
        <w:shd w:val="clear" w:color="auto" w:fill="FFFFFF"/>
        <w:spacing w:after="160" w:line="256" w:lineRule="auto"/>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И. В. Харитонова, И. С. </w:t>
      </w:r>
      <w:proofErr w:type="spellStart"/>
      <w:r w:rsidRPr="00B021FA">
        <w:rPr>
          <w:rFonts w:ascii="Times New Roman" w:eastAsia="Calibri" w:hAnsi="Times New Roman" w:cs="Times New Roman"/>
          <w:sz w:val="28"/>
          <w:szCs w:val="28"/>
          <w:lang w:val="uk-UA"/>
        </w:rPr>
        <w:t>Самохотская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Франция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как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она</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есть</w:t>
      </w:r>
      <w:proofErr w:type="spellEnd"/>
      <w:r w:rsidRPr="00B021FA">
        <w:rPr>
          <w:rFonts w:ascii="Times New Roman" w:eastAsia="Calibri" w:hAnsi="Times New Roman" w:cs="Times New Roman"/>
          <w:sz w:val="28"/>
          <w:szCs w:val="28"/>
          <w:lang w:val="uk-UA"/>
        </w:rPr>
        <w:t xml:space="preserve">. М.: </w:t>
      </w:r>
      <w:proofErr w:type="spellStart"/>
      <w:r w:rsidRPr="00B021FA">
        <w:rPr>
          <w:rFonts w:ascii="Times New Roman" w:eastAsia="Calibri" w:hAnsi="Times New Roman" w:cs="Times New Roman"/>
          <w:sz w:val="28"/>
          <w:szCs w:val="28"/>
          <w:lang w:val="uk-UA"/>
        </w:rPr>
        <w:t>Владос</w:t>
      </w:r>
      <w:proofErr w:type="spellEnd"/>
      <w:r w:rsidRPr="00B021FA">
        <w:rPr>
          <w:rFonts w:ascii="Times New Roman" w:eastAsia="Calibri" w:hAnsi="Times New Roman" w:cs="Times New Roman"/>
          <w:sz w:val="28"/>
          <w:szCs w:val="28"/>
          <w:lang w:val="uk-UA"/>
        </w:rPr>
        <w:t>. 2000.</w:t>
      </w:r>
    </w:p>
    <w:p w:rsidR="00B021FA" w:rsidRPr="00B021FA" w:rsidRDefault="00B021FA" w:rsidP="00B021FA">
      <w:pPr>
        <w:jc w:val="center"/>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Інформаційні  ресурси</w:t>
      </w:r>
    </w:p>
    <w:p w:rsidR="00B021FA" w:rsidRPr="00B021FA" w:rsidRDefault="00495C1B" w:rsidP="00B021FA">
      <w:pPr>
        <w:numPr>
          <w:ilvl w:val="3"/>
          <w:numId w:val="6"/>
        </w:numPr>
        <w:spacing w:after="160" w:line="256" w:lineRule="auto"/>
        <w:rPr>
          <w:rFonts w:ascii="Times New Roman" w:eastAsia="Calibri" w:hAnsi="Times New Roman" w:cs="Times New Roman"/>
          <w:sz w:val="28"/>
          <w:szCs w:val="28"/>
          <w:lang w:val="uk-UA"/>
        </w:rPr>
      </w:pPr>
      <w:hyperlink r:id="rId6" w:history="1">
        <w:r w:rsidR="00B021FA" w:rsidRPr="00B021FA">
          <w:rPr>
            <w:rFonts w:ascii="Times New Roman" w:eastAsia="Calibri" w:hAnsi="Times New Roman" w:cs="Times New Roman"/>
            <w:color w:val="0000FF"/>
            <w:sz w:val="28"/>
            <w:szCs w:val="28"/>
            <w:u w:val="single"/>
            <w:lang w:val="fr-FR"/>
          </w:rPr>
          <w:t>www</w:t>
        </w:r>
        <w:r w:rsidR="00B021FA" w:rsidRPr="00B021FA">
          <w:rPr>
            <w:rFonts w:ascii="Times New Roman" w:eastAsia="Calibri" w:hAnsi="Times New Roman" w:cs="Times New Roman"/>
            <w:color w:val="0000FF"/>
            <w:sz w:val="28"/>
            <w:szCs w:val="28"/>
            <w:u w:val="single"/>
            <w:lang w:val="uk-UA"/>
          </w:rPr>
          <w:t>.</w:t>
        </w:r>
        <w:r w:rsidR="00B021FA" w:rsidRPr="00B021FA">
          <w:rPr>
            <w:rFonts w:ascii="Times New Roman" w:eastAsia="Calibri" w:hAnsi="Times New Roman" w:cs="Times New Roman"/>
            <w:color w:val="0000FF"/>
            <w:sz w:val="28"/>
            <w:szCs w:val="28"/>
            <w:u w:val="single"/>
            <w:lang w:val="fr-FR"/>
          </w:rPr>
          <w:t>ksu</w:t>
        </w:r>
        <w:r w:rsidR="00B021FA" w:rsidRPr="00B021FA">
          <w:rPr>
            <w:rFonts w:ascii="Times New Roman" w:eastAsia="Calibri" w:hAnsi="Times New Roman" w:cs="Times New Roman"/>
            <w:color w:val="0000FF"/>
            <w:sz w:val="28"/>
            <w:szCs w:val="28"/>
            <w:u w:val="single"/>
            <w:lang w:val="uk-UA"/>
          </w:rPr>
          <w:t>/</w:t>
        </w:r>
      </w:hyperlink>
      <w:r w:rsidR="00B021FA" w:rsidRPr="00B021FA">
        <w:rPr>
          <w:rFonts w:ascii="Times New Roman" w:eastAsia="Calibri" w:hAnsi="Times New Roman" w:cs="Times New Roman"/>
          <w:sz w:val="28"/>
          <w:szCs w:val="28"/>
          <w:lang w:val="uk-UA"/>
        </w:rPr>
        <w:t xml:space="preserve"> </w:t>
      </w:r>
      <w:r w:rsidR="00B021FA" w:rsidRPr="00B021FA">
        <w:rPr>
          <w:rFonts w:ascii="Times New Roman" w:eastAsia="Calibri" w:hAnsi="Times New Roman" w:cs="Times New Roman"/>
          <w:sz w:val="28"/>
          <w:szCs w:val="28"/>
          <w:lang w:val="fr-FR"/>
        </w:rPr>
        <w:t>ru</w:t>
      </w:r>
    </w:p>
    <w:p w:rsidR="00B021FA" w:rsidRPr="00B021FA" w:rsidRDefault="00B021FA" w:rsidP="00B021FA">
      <w:pPr>
        <w:numPr>
          <w:ilvl w:val="3"/>
          <w:numId w:val="6"/>
        </w:numPr>
        <w:spacing w:after="160" w:line="256" w:lineRule="auto"/>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fr-FR"/>
        </w:rPr>
        <w:lastRenderedPageBreak/>
        <w:t>www</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nbu</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gov</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ua</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portal</w:t>
      </w:r>
    </w:p>
    <w:p w:rsidR="00B021FA" w:rsidRPr="00B021FA" w:rsidRDefault="00B021FA" w:rsidP="00B021FA">
      <w:pPr>
        <w:numPr>
          <w:ilvl w:val="3"/>
          <w:numId w:val="6"/>
        </w:numPr>
        <w:spacing w:after="160" w:line="256" w:lineRule="auto"/>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en-US"/>
        </w:rPr>
        <w:t>library</w:t>
      </w:r>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krasu</w:t>
      </w:r>
      <w:proofErr w:type="spellEnd"/>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ru</w:t>
      </w:r>
      <w:proofErr w:type="spellEnd"/>
    </w:p>
    <w:p w:rsidR="00B021FA" w:rsidRPr="00B021FA" w:rsidRDefault="00B021FA" w:rsidP="00B021FA">
      <w:pPr>
        <w:numPr>
          <w:ilvl w:val="3"/>
          <w:numId w:val="6"/>
        </w:numPr>
        <w:spacing w:after="160" w:line="256" w:lineRule="auto"/>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bCs/>
          <w:sz w:val="28"/>
          <w:szCs w:val="28"/>
          <w:lang w:val="en-US"/>
        </w:rPr>
        <w:t>wikipedia</w:t>
      </w:r>
      <w:proofErr w:type="spellEnd"/>
      <w:r w:rsidRPr="00B021FA">
        <w:rPr>
          <w:rFonts w:ascii="Times New Roman" w:eastAsia="Calibri" w:hAnsi="Times New Roman" w:cs="Times New Roman"/>
          <w:bCs/>
          <w:sz w:val="28"/>
          <w:szCs w:val="28"/>
          <w:lang w:val="uk-UA"/>
        </w:rPr>
        <w:t>.</w:t>
      </w:r>
      <w:r w:rsidRPr="00B021FA">
        <w:rPr>
          <w:rFonts w:ascii="Times New Roman" w:eastAsia="Calibri" w:hAnsi="Times New Roman" w:cs="Times New Roman"/>
          <w:bCs/>
          <w:sz w:val="28"/>
          <w:szCs w:val="28"/>
          <w:lang w:val="en-US"/>
        </w:rPr>
        <w:t>org</w:t>
      </w:r>
      <w:r w:rsidRPr="00B021FA">
        <w:rPr>
          <w:rFonts w:ascii="Times New Roman" w:eastAsia="Calibri" w:hAnsi="Times New Roman" w:cs="Times New Roman"/>
          <w:bCs/>
          <w:sz w:val="28"/>
          <w:szCs w:val="28"/>
          <w:lang w:val="uk-UA"/>
        </w:rPr>
        <w:t>.</w:t>
      </w:r>
      <w:proofErr w:type="spellStart"/>
      <w:r w:rsidRPr="00B021FA">
        <w:rPr>
          <w:rFonts w:ascii="Times New Roman" w:eastAsia="Calibri" w:hAnsi="Times New Roman" w:cs="Times New Roman"/>
          <w:bCs/>
          <w:sz w:val="28"/>
          <w:szCs w:val="28"/>
          <w:lang w:val="en-US"/>
        </w:rPr>
        <w:t>ua</w:t>
      </w:r>
      <w:proofErr w:type="spellEnd"/>
    </w:p>
    <w:p w:rsidR="00B021FA" w:rsidRPr="00B021FA" w:rsidRDefault="00B021FA" w:rsidP="00B021FA">
      <w:pPr>
        <w:tabs>
          <w:tab w:val="left" w:pos="7023"/>
        </w:tabs>
        <w:rPr>
          <w:rFonts w:ascii="Times New Roman" w:eastAsia="Calibri" w:hAnsi="Times New Roman" w:cs="Times New Roman"/>
          <w:sz w:val="28"/>
          <w:szCs w:val="28"/>
          <w:lang w:val="uk-UA"/>
        </w:rPr>
      </w:pPr>
    </w:p>
    <w:p w:rsidR="00B021FA" w:rsidRPr="00B021FA" w:rsidRDefault="00B021FA" w:rsidP="00B021FA">
      <w:pPr>
        <w:jc w:val="both"/>
        <w:rPr>
          <w:rFonts w:ascii="Times New Roman" w:eastAsia="Times New Roman" w:hAnsi="Times New Roman" w:cs="Times New Roman"/>
          <w:b/>
          <w:sz w:val="28"/>
          <w:szCs w:val="28"/>
          <w:lang w:val="uk-UA"/>
        </w:rPr>
      </w:pPr>
    </w:p>
    <w:p w:rsidR="00B021FA" w:rsidRPr="00B021FA" w:rsidRDefault="00B021FA" w:rsidP="00B021FA">
      <w:pPr>
        <w:jc w:val="both"/>
        <w:rPr>
          <w:rFonts w:ascii="Times New Roman" w:eastAsia="Times New Roman" w:hAnsi="Times New Roman" w:cs="Times New Roman"/>
          <w:bCs/>
          <w:sz w:val="28"/>
          <w:szCs w:val="28"/>
          <w:lang w:val="uk-UA"/>
        </w:rPr>
      </w:pPr>
    </w:p>
    <w:p w:rsidR="00B021FA" w:rsidRPr="00B021FA" w:rsidRDefault="00B021FA" w:rsidP="00B021FA">
      <w:pPr>
        <w:tabs>
          <w:tab w:val="left" w:pos="-180"/>
        </w:tabs>
        <w:spacing w:line="240" w:lineRule="auto"/>
        <w:jc w:val="both"/>
        <w:rPr>
          <w:rFonts w:ascii="Times New Roman" w:eastAsia="Times New Roman" w:hAnsi="Times New Roman" w:cs="Times New Roman"/>
          <w:bCs/>
          <w:sz w:val="28"/>
          <w:szCs w:val="28"/>
          <w:lang w:val="uk-UA"/>
        </w:rPr>
      </w:pPr>
    </w:p>
    <w:p w:rsidR="00B021FA" w:rsidRPr="00B021FA" w:rsidRDefault="00B021FA" w:rsidP="00B021FA">
      <w:pPr>
        <w:tabs>
          <w:tab w:val="left" w:pos="-180"/>
        </w:tabs>
        <w:spacing w:line="240" w:lineRule="auto"/>
        <w:jc w:val="both"/>
        <w:rPr>
          <w:rFonts w:ascii="Times New Roman" w:eastAsia="Times New Roman" w:hAnsi="Times New Roman" w:cs="Times New Roman"/>
          <w:bCs/>
          <w:sz w:val="28"/>
          <w:szCs w:val="28"/>
          <w:lang w:val="uk-UA"/>
        </w:rPr>
      </w:pPr>
    </w:p>
    <w:p w:rsidR="00B021FA" w:rsidRPr="00B021FA" w:rsidRDefault="00B021FA" w:rsidP="00B021FA">
      <w:pPr>
        <w:rPr>
          <w:rFonts w:ascii="Times New Roman" w:hAnsi="Times New Roman" w:cs="Times New Roman"/>
          <w:sz w:val="28"/>
          <w:szCs w:val="28"/>
        </w:rPr>
      </w:pPr>
      <w:bookmarkStart w:id="0" w:name="_GoBack"/>
      <w:bookmarkEnd w:id="0"/>
    </w:p>
    <w:sectPr w:rsidR="00B021FA" w:rsidRPr="00B0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C2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9F54AE"/>
    <w:multiLevelType w:val="hybridMultilevel"/>
    <w:tmpl w:val="D11802AE"/>
    <w:lvl w:ilvl="0" w:tplc="692655B0">
      <w:start w:val="1"/>
      <w:numFmt w:val="decimal"/>
      <w:lvlText w:val="%1."/>
      <w:lvlJc w:val="left"/>
      <w:pPr>
        <w:tabs>
          <w:tab w:val="num" w:pos="900"/>
        </w:tabs>
        <w:ind w:left="90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97B7F"/>
    <w:multiLevelType w:val="hybridMultilevel"/>
    <w:tmpl w:val="62F85AF4"/>
    <w:lvl w:ilvl="0" w:tplc="04190003">
      <w:start w:val="1"/>
      <w:numFmt w:val="decimal"/>
      <w:lvlText w:val="%1."/>
      <w:lvlJc w:val="left"/>
      <w:pPr>
        <w:ind w:left="720" w:hanging="360"/>
      </w:pPr>
      <w:rPr>
        <w:rFonts w:cs="Times New Roman"/>
      </w:rPr>
    </w:lvl>
    <w:lvl w:ilvl="1" w:tplc="A61637BC">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26004D7"/>
    <w:multiLevelType w:val="hybridMultilevel"/>
    <w:tmpl w:val="6DD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E7095"/>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F12CB5"/>
    <w:multiLevelType w:val="hybridMultilevel"/>
    <w:tmpl w:val="23EEAB2C"/>
    <w:lvl w:ilvl="0" w:tplc="692655B0">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6273B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7992BF8"/>
    <w:multiLevelType w:val="hybridMultilevel"/>
    <w:tmpl w:val="A2BA2E40"/>
    <w:lvl w:ilvl="0" w:tplc="0419000F">
      <w:start w:val="1"/>
      <w:numFmt w:val="decimal"/>
      <w:lvlText w:val="%1."/>
      <w:lvlJc w:val="left"/>
      <w:pPr>
        <w:ind w:left="720" w:hanging="360"/>
      </w:pPr>
    </w:lvl>
    <w:lvl w:ilvl="1" w:tplc="95045AD4">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FA"/>
    <w:rsid w:val="0012355E"/>
    <w:rsid w:val="00142FBD"/>
    <w:rsid w:val="001F4248"/>
    <w:rsid w:val="002C3343"/>
    <w:rsid w:val="00332FF0"/>
    <w:rsid w:val="00344BCE"/>
    <w:rsid w:val="0042554A"/>
    <w:rsid w:val="00495C1B"/>
    <w:rsid w:val="004D0D32"/>
    <w:rsid w:val="00744E43"/>
    <w:rsid w:val="008E719A"/>
    <w:rsid w:val="00B021FA"/>
    <w:rsid w:val="00B60268"/>
    <w:rsid w:val="00E15542"/>
    <w:rsid w:val="00E61564"/>
    <w:rsid w:val="00E70E45"/>
    <w:rsid w:val="00F72B14"/>
    <w:rsid w:val="00FC3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3F90A-AF53-485A-8933-735A3E2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FA"/>
  </w:style>
  <w:style w:type="paragraph" w:styleId="7">
    <w:name w:val="heading 7"/>
    <w:basedOn w:val="a"/>
    <w:next w:val="a"/>
    <w:link w:val="70"/>
    <w:uiPriority w:val="9"/>
    <w:unhideWhenUsed/>
    <w:qFormat/>
    <w:rsid w:val="00FC3001"/>
    <w:pPr>
      <w:keepNext/>
      <w:keepLines/>
      <w:widowControl w:val="0"/>
      <w:spacing w:before="40" w:after="0" w:line="240" w:lineRule="auto"/>
      <w:outlineLvl w:val="6"/>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21FA"/>
    <w:pPr>
      <w:ind w:left="720"/>
      <w:contextualSpacing/>
    </w:pPr>
  </w:style>
  <w:style w:type="character" w:customStyle="1" w:styleId="70">
    <w:name w:val="Заголовок 7 Знак"/>
    <w:basedOn w:val="a0"/>
    <w:link w:val="7"/>
    <w:uiPriority w:val="9"/>
    <w:rsid w:val="00FC3001"/>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72FE-A163-43A9-A454-5049DE3A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Anastasiya</cp:lastModifiedBy>
  <cp:revision>14</cp:revision>
  <dcterms:created xsi:type="dcterms:W3CDTF">2020-03-05T17:22:00Z</dcterms:created>
  <dcterms:modified xsi:type="dcterms:W3CDTF">2020-03-09T17:32:00Z</dcterms:modified>
</cp:coreProperties>
</file>